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Y="1"/>
        <w:tblOverlap w:val="nev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786"/>
        <w:gridCol w:w="2551"/>
      </w:tblGrid>
      <w:tr w:rsidR="00286D58" w:rsidTr="009D5DEE">
        <w:trPr>
          <w:trHeight w:val="983"/>
        </w:trPr>
        <w:tc>
          <w:tcPr>
            <w:tcW w:w="7786" w:type="dxa"/>
            <w:vAlign w:val="center"/>
          </w:tcPr>
          <w:p w:rsidR="00286D58" w:rsidRDefault="00286D58" w:rsidP="009D5DEE">
            <w:pPr>
              <w:ind w:left="-11"/>
              <w:jc w:val="center"/>
              <w:rPr>
                <w:rFonts w:ascii="ＤＦ特太ゴシック体" w:eastAsia="ＤＦ特太ゴシック体" w:hAnsi="ＭＳ 明朝"/>
                <w:sz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05pt;margin-top:1.95pt;width:366pt;height:36pt;z-index:251658240" fillcolor="blue" strokeweight="1.5pt">
                  <v:shadow color="#868686"/>
                  <v:textpath style="font-family:&quot;ＭＳ Ｐゴシック&quot;;v-text-reverse:t;v-text-kern:t" trim="t" fitpath="t" string="自然と科学なんでもニュース"/>
                </v:shape>
              </w:pict>
            </w:r>
          </w:p>
        </w:tc>
        <w:tc>
          <w:tcPr>
            <w:tcW w:w="2551" w:type="dxa"/>
          </w:tcPr>
          <w:p w:rsidR="00286D58" w:rsidRDefault="00286D58"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sz w:val="24"/>
              </w:rPr>
              <w:t>No.37</w:t>
            </w:r>
            <w:r>
              <w:rPr>
                <w:rFonts w:ascii="ＭＳ ゴシック" w:eastAsia="ＭＳ ゴシック" w:hAnsi="ＭＳ ゴシック" w:hint="eastAsia"/>
                <w:sz w:val="24"/>
              </w:rPr>
              <w:t xml:space="preserve">　　</w:t>
            </w:r>
            <w:r>
              <w:rPr>
                <w:rFonts w:ascii="ＭＳ ゴシック" w:eastAsia="ＭＳ ゴシック" w:hAnsi="ＭＳ ゴシック"/>
                <w:sz w:val="24"/>
              </w:rPr>
              <w:t>2011</w:t>
            </w:r>
            <w:r>
              <w:rPr>
                <w:rFonts w:ascii="ＭＳ ゴシック" w:eastAsia="ＭＳ ゴシック" w:hAnsi="ＭＳ ゴシック" w:hint="eastAsia"/>
                <w:sz w:val="24"/>
              </w:rPr>
              <w:t>．</w:t>
            </w:r>
            <w:r>
              <w:rPr>
                <w:rFonts w:ascii="ＭＳ ゴシック" w:eastAsia="ＭＳ ゴシック" w:hAnsi="ＭＳ ゴシック"/>
                <w:sz w:val="24"/>
              </w:rPr>
              <w:t>6</w:t>
            </w:r>
            <w:r>
              <w:rPr>
                <w:rFonts w:ascii="ＭＳ ゴシック" w:eastAsia="ＭＳ ゴシック" w:hAnsi="ＭＳ ゴシック" w:hint="eastAsia"/>
                <w:sz w:val="24"/>
              </w:rPr>
              <w:t>．</w:t>
            </w:r>
            <w:r>
              <w:rPr>
                <w:rFonts w:ascii="ＭＳ ゴシック" w:eastAsia="ＭＳ ゴシック" w:hAnsi="ＭＳ ゴシック"/>
                <w:sz w:val="24"/>
              </w:rPr>
              <w:t>7</w:t>
            </w:r>
          </w:p>
          <w:p w:rsidR="00286D58" w:rsidRDefault="00286D58"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hint="eastAsia"/>
                <w:sz w:val="24"/>
              </w:rPr>
              <w:t>銀山中学校</w:t>
            </w:r>
          </w:p>
          <w:p w:rsidR="00286D58" w:rsidRDefault="00286D58" w:rsidP="009D5DEE">
            <w:pPr>
              <w:pStyle w:val="xl25"/>
              <w:pBdr>
                <w:left w:val="none" w:sz="0" w:space="0" w:color="auto"/>
              </w:pBdr>
              <w:spacing w:before="0" w:beforeAutospacing="0" w:after="0" w:afterAutospacing="0" w:line="240" w:lineRule="atLeast"/>
              <w:rPr>
                <w:rFonts w:ascii="ＭＳ ゴシック" w:eastAsia="ＭＳ ゴシック" w:hAnsi="ＭＳ ゴシック" w:cs="Times New Roman"/>
                <w:kern w:val="2"/>
                <w:sz w:val="28"/>
              </w:rPr>
            </w:pPr>
            <w:r>
              <w:rPr>
                <w:rFonts w:ascii="ＭＳ ゴシック" w:eastAsia="ＭＳ ゴシック" w:hAnsi="ＭＳ ゴシック" w:cs="Times New Roman" w:hint="eastAsia"/>
                <w:kern w:val="2"/>
                <w:sz w:val="28"/>
              </w:rPr>
              <w:t>神　　貴　夫</w:t>
            </w:r>
          </w:p>
        </w:tc>
      </w:tr>
    </w:tbl>
    <w:p w:rsidR="00286D58" w:rsidRPr="00552971" w:rsidRDefault="00286D58" w:rsidP="00552971">
      <w:pPr>
        <w:tabs>
          <w:tab w:val="left" w:pos="11766"/>
        </w:tabs>
        <w:ind w:leftChars="-67" w:left="-141"/>
        <w:rPr>
          <w:rFonts w:ascii="ＭＳ 明朝"/>
          <w:color w:val="000000"/>
          <w:szCs w:val="21"/>
        </w:rPr>
      </w:pPr>
    </w:p>
    <w:p w:rsidR="00286D58" w:rsidRPr="00F059B1" w:rsidRDefault="00286D58" w:rsidP="00552971">
      <w:pPr>
        <w:tabs>
          <w:tab w:val="left" w:pos="11766"/>
        </w:tabs>
        <w:ind w:leftChars="-67" w:left="-141"/>
        <w:jc w:val="center"/>
        <w:rPr>
          <w:rFonts w:ascii="HGP創英角ﾎﾟｯﾌﾟ体" w:eastAsia="HGP創英角ﾎﾟｯﾌﾟ体"/>
          <w:color w:val="000000"/>
          <w:sz w:val="64"/>
          <w:szCs w:val="64"/>
        </w:rPr>
      </w:pPr>
      <w:r>
        <w:rPr>
          <w:rFonts w:ascii="HGP創英角ﾎﾟｯﾌﾟ体" w:eastAsia="HGP創英角ﾎﾟｯﾌﾟ体" w:hint="eastAsia"/>
          <w:color w:val="000000"/>
          <w:sz w:val="64"/>
          <w:szCs w:val="64"/>
        </w:rPr>
        <w:t>亡国内閣！</w:t>
      </w:r>
      <w:r w:rsidRPr="00A211F6">
        <w:rPr>
          <w:rFonts w:ascii="HGP創英角ﾎﾟｯﾌﾟ体" w:eastAsia="HGP創英角ﾎﾟｯﾌﾟ体" w:hint="eastAsia"/>
          <w:color w:val="000000"/>
          <w:sz w:val="64"/>
          <w:szCs w:val="64"/>
          <w:u w:val="double"/>
        </w:rPr>
        <w:t>「原発推進路線を堅持！」</w:t>
      </w:r>
    </w:p>
    <w:p w:rsidR="00286D58" w:rsidRPr="00702230" w:rsidRDefault="00286D58" w:rsidP="00552971">
      <w:pPr>
        <w:tabs>
          <w:tab w:val="left" w:pos="11766"/>
        </w:tabs>
        <w:ind w:leftChars="-67" w:left="-141"/>
        <w:jc w:val="center"/>
        <w:rPr>
          <w:rFonts w:ascii="HGP創英角ﾎﾟｯﾌﾟ体" w:eastAsia="HGP創英角ﾎﾟｯﾌﾟ体"/>
          <w:color w:val="000000"/>
          <w:sz w:val="40"/>
          <w:szCs w:val="40"/>
        </w:rPr>
      </w:pPr>
      <w:r w:rsidRPr="00702230">
        <w:rPr>
          <w:rFonts w:ascii="HGP創英角ﾎﾟｯﾌﾟ体" w:eastAsia="HGP創英角ﾎﾟｯﾌﾟ体" w:hint="eastAsia"/>
          <w:color w:val="000000"/>
          <w:sz w:val="40"/>
          <w:szCs w:val="40"/>
        </w:rPr>
        <w:t>～　茶番劇の裏で進められる「原発推進</w:t>
      </w:r>
      <w:r>
        <w:rPr>
          <w:rFonts w:ascii="HGP創英角ﾎﾟｯﾌﾟ体" w:eastAsia="HGP創英角ﾎﾟｯﾌﾟ体" w:hint="eastAsia"/>
          <w:color w:val="000000"/>
          <w:sz w:val="40"/>
          <w:szCs w:val="40"/>
        </w:rPr>
        <w:t>復活</w:t>
      </w:r>
      <w:r w:rsidRPr="00702230">
        <w:rPr>
          <w:rFonts w:ascii="HGP創英角ﾎﾟｯﾌﾟ体" w:eastAsia="HGP創英角ﾎﾟｯﾌﾟ体" w:hint="eastAsia"/>
          <w:color w:val="000000"/>
          <w:sz w:val="40"/>
          <w:szCs w:val="40"/>
        </w:rPr>
        <w:t>」のシナリオ作り　～</w:t>
      </w:r>
    </w:p>
    <w:p w:rsidR="00286D58" w:rsidRDefault="00286D58" w:rsidP="00552971">
      <w:pPr>
        <w:tabs>
          <w:tab w:val="left" w:pos="11766"/>
        </w:tabs>
        <w:ind w:leftChars="-67" w:left="-141"/>
        <w:rPr>
          <w:rFonts w:ascii="ＭＳ 明朝"/>
          <w:color w:val="000000"/>
          <w:szCs w:val="21"/>
        </w:rPr>
      </w:pPr>
      <w:r>
        <w:rPr>
          <w:rFonts w:ascii="ＭＳ 明朝" w:hint="eastAsia"/>
          <w:color w:val="000000"/>
          <w:szCs w:val="21"/>
        </w:rPr>
        <w:t xml:space="preserve">　</w:t>
      </w:r>
    </w:p>
    <w:p w:rsidR="00286D58" w:rsidRPr="001A6FD6" w:rsidRDefault="00286D58" w:rsidP="00F779E0">
      <w:pPr>
        <w:tabs>
          <w:tab w:val="left" w:pos="11766"/>
        </w:tabs>
        <w:ind w:leftChars="-67" w:left="-141" w:firstLineChars="100" w:firstLine="210"/>
        <w:rPr>
          <w:rFonts w:ascii="ＭＳ 明朝"/>
          <w:color w:val="000000"/>
          <w:szCs w:val="21"/>
        </w:rPr>
      </w:pPr>
      <w:r>
        <w:rPr>
          <w:rFonts w:ascii="ＭＳ 明朝"/>
          <w:color w:val="000000"/>
          <w:szCs w:val="21"/>
        </w:rPr>
        <w:t>6</w:t>
      </w:r>
      <w:r>
        <w:rPr>
          <w:rFonts w:ascii="ＭＳ 明朝" w:hint="eastAsia"/>
          <w:color w:val="000000"/>
          <w:szCs w:val="21"/>
        </w:rPr>
        <w:t>月</w:t>
      </w:r>
      <w:r>
        <w:rPr>
          <w:rFonts w:ascii="ＭＳ 明朝"/>
          <w:color w:val="000000"/>
          <w:szCs w:val="21"/>
        </w:rPr>
        <w:t>5</w:t>
      </w:r>
      <w:r>
        <w:rPr>
          <w:rFonts w:ascii="ＭＳ 明朝" w:hint="eastAsia"/>
          <w:color w:val="000000"/>
          <w:szCs w:val="21"/>
        </w:rPr>
        <w:t>日</w:t>
      </w:r>
      <w:r>
        <w:rPr>
          <w:rFonts w:ascii="ＭＳ 明朝"/>
          <w:color w:val="000000"/>
          <w:szCs w:val="21"/>
        </w:rPr>
        <w:t>(</w:t>
      </w:r>
      <w:r>
        <w:rPr>
          <w:rFonts w:ascii="ＭＳ 明朝" w:hint="eastAsia"/>
          <w:color w:val="000000"/>
          <w:szCs w:val="21"/>
        </w:rPr>
        <w:t>日</w:t>
      </w:r>
      <w:r>
        <w:rPr>
          <w:rFonts w:ascii="ＭＳ 明朝"/>
          <w:color w:val="000000"/>
          <w:szCs w:val="21"/>
        </w:rPr>
        <w:t>)</w:t>
      </w:r>
      <w:r>
        <w:rPr>
          <w:rFonts w:ascii="ＭＳ 明朝" w:hint="eastAsia"/>
          <w:color w:val="000000"/>
          <w:szCs w:val="21"/>
        </w:rPr>
        <w:t>の</w:t>
      </w:r>
      <w:r>
        <w:rPr>
          <w:rFonts w:ascii="ＭＳ 明朝"/>
          <w:color w:val="000000"/>
          <w:szCs w:val="21"/>
        </w:rPr>
        <w:t>NHK</w:t>
      </w:r>
      <w:r>
        <w:rPr>
          <w:rFonts w:ascii="ＭＳ 明朝" w:hint="eastAsia"/>
          <w:color w:val="000000"/>
          <w:szCs w:val="21"/>
        </w:rPr>
        <w:t>スペシャルを見た人も多かったと思う。「直ちに健康に影響はない」と発表し続けていたその裏側で、暴走しながら崩壊していく原発に何ら有効な手だてが見出せない中、絶望的な事態に陥っていく様子が関係者のインタビューと映像で明らかにされていた。</w:t>
      </w:r>
      <w:r>
        <w:rPr>
          <w:rFonts w:ascii="ＭＳ 明朝"/>
          <w:color w:val="000000"/>
          <w:szCs w:val="21"/>
        </w:rPr>
        <w:t>2</w:t>
      </w:r>
      <w:r>
        <w:rPr>
          <w:rFonts w:ascii="ＭＳ 明朝" w:hint="eastAsia"/>
          <w:color w:val="000000"/>
          <w:szCs w:val="21"/>
        </w:rPr>
        <w:t>号機の格納容器内の圧力が異常上昇するなか、ベントのためのバルブ操作が不能になった時点で、福島第</w:t>
      </w:r>
      <w:r>
        <w:rPr>
          <w:rFonts w:ascii="ＭＳ 明朝"/>
          <w:color w:val="000000"/>
          <w:szCs w:val="21"/>
        </w:rPr>
        <w:t>1</w:t>
      </w:r>
      <w:r>
        <w:rPr>
          <w:rFonts w:ascii="ＭＳ 明朝" w:hint="eastAsia"/>
          <w:color w:val="000000"/>
          <w:szCs w:val="21"/>
        </w:rPr>
        <w:t>原発・吉田所長は格納容器爆発を覚悟し、作業員たちに「今まで本当にありがとう。・・・・ここから去りたいものは止めない」と話した。吉田所長は、最後は原発と命を共にする覚悟だったと思われる。完全に打つ手を失った東電は職員の身の安全を確保するため「撤退」を決め、官邸に</w:t>
      </w:r>
      <w:r>
        <w:rPr>
          <w:rFonts w:ascii="ＭＳ 明朝"/>
          <w:color w:val="000000"/>
          <w:szCs w:val="21"/>
        </w:rPr>
        <w:t>5</w:t>
      </w:r>
      <w:r>
        <w:rPr>
          <w:rFonts w:ascii="ＭＳ 明朝" w:hint="eastAsia"/>
          <w:color w:val="000000"/>
          <w:szCs w:val="21"/>
        </w:rPr>
        <w:t>回連絡を入れたそうだ。</w:t>
      </w:r>
      <w:r>
        <w:rPr>
          <w:rFonts w:ascii="ＭＳ 明朝"/>
          <w:color w:val="000000"/>
          <w:szCs w:val="21"/>
        </w:rPr>
        <w:t>(</w:t>
      </w:r>
      <w:r>
        <w:rPr>
          <w:rFonts w:ascii="ＭＳ 明朝" w:hint="eastAsia"/>
          <w:color w:val="000000"/>
          <w:szCs w:val="21"/>
        </w:rPr>
        <w:t>その後、東電は「撤退を決めた事実はない」と釈明している。</w:t>
      </w:r>
      <w:r>
        <w:rPr>
          <w:rFonts w:ascii="ＭＳ 明朝"/>
          <w:color w:val="000000"/>
          <w:szCs w:val="21"/>
        </w:rPr>
        <w:t>)</w:t>
      </w:r>
    </w:p>
    <w:p w:rsidR="00286D58" w:rsidRDefault="00286D58" w:rsidP="00F779E0">
      <w:pPr>
        <w:tabs>
          <w:tab w:val="left" w:pos="11766"/>
        </w:tabs>
        <w:ind w:leftChars="-67" w:left="-141" w:firstLineChars="100" w:firstLine="210"/>
        <w:rPr>
          <w:rFonts w:ascii="ＭＳ 明朝"/>
          <w:color w:val="000000"/>
          <w:szCs w:val="21"/>
        </w:rPr>
      </w:pPr>
      <w:r>
        <w:rPr>
          <w:rFonts w:ascii="ＭＳ 明朝" w:hint="eastAsia"/>
          <w:color w:val="000000"/>
          <w:szCs w:val="21"/>
        </w:rPr>
        <w:t>予想通り</w:t>
      </w:r>
      <w:r>
        <w:rPr>
          <w:rFonts w:ascii="ＭＳ 明朝"/>
          <w:color w:val="000000"/>
          <w:szCs w:val="21"/>
        </w:rPr>
        <w:t>2</w:t>
      </w:r>
      <w:r>
        <w:rPr>
          <w:rFonts w:ascii="ＭＳ 明朝" w:hint="eastAsia"/>
          <w:color w:val="000000"/>
          <w:szCs w:val="21"/>
        </w:rPr>
        <w:t>号機は爆発した。しかし、爆発はサブレッションプールとの接合付近で起こり、格納容器全体が吹き飛ぶ事態は幸いにも回避された。現在、</w:t>
      </w:r>
      <w:r>
        <w:rPr>
          <w:rFonts w:ascii="ＭＳ 明朝"/>
          <w:color w:val="000000"/>
          <w:szCs w:val="21"/>
        </w:rPr>
        <w:t>2</w:t>
      </w:r>
      <w:r>
        <w:rPr>
          <w:rFonts w:ascii="ＭＳ 明朝" w:hint="eastAsia"/>
          <w:color w:val="000000"/>
          <w:szCs w:val="21"/>
        </w:rPr>
        <w:t>号機はこの破損部分から高濃度の放射能を含む水蒸気が噴出し続けていて、冷却装置の工事ができない状態のままになっている。外壁が無事だった分、内部に充満し人が入れないのだ。</w:t>
      </w:r>
    </w:p>
    <w:p w:rsidR="00286D58" w:rsidRDefault="00286D58" w:rsidP="00492163">
      <w:pPr>
        <w:tabs>
          <w:tab w:val="left" w:pos="11766"/>
        </w:tabs>
        <w:ind w:leftChars="-67" w:left="-141" w:firstLineChars="100" w:firstLine="210"/>
        <w:rPr>
          <w:rFonts w:ascii="ＭＳ 明朝"/>
          <w:color w:val="000000"/>
          <w:szCs w:val="21"/>
        </w:rPr>
      </w:pPr>
      <w:r>
        <w:rPr>
          <w:rFonts w:ascii="ＭＳ 明朝" w:hint="eastAsia"/>
          <w:color w:val="000000"/>
          <w:szCs w:val="21"/>
        </w:rPr>
        <w:t>放射能の広範囲にわたる汚染も次々と明らかになり、首都圏でもチェルノブイリの放射線管理区域ゾーンに相当する汚染が広がっていたという衝撃的な事実も明らかになっている。しかし、</w:t>
      </w:r>
      <w:r>
        <w:rPr>
          <w:rFonts w:ascii="ＭＳ 明朝"/>
          <w:color w:val="000000"/>
          <w:szCs w:val="21"/>
        </w:rPr>
        <w:t>TV</w:t>
      </w:r>
      <w:r>
        <w:rPr>
          <w:rFonts w:ascii="ＭＳ 明朝" w:hint="eastAsia"/>
          <w:color w:val="000000"/>
          <w:szCs w:val="21"/>
        </w:rPr>
        <w:t>から流れるニュースは、菅内閣退陣をめぐる茶番劇国会のことばかりだ。鳩山前首相は「ペテンだ！」と随分ご立腹のようだが、沖縄の人から見れば「詐欺師が詐欺師に向かって、詐欺だ！」と言っているように見えるだろう。この茶番劇を演じている者たちは本当にバカなのか、バカなふりをして観客の目を引き付けているのか真相は定かではない。しかし、結果とし重大な真実から私たちは目をそらされている。今日の新聞に小さめに載った記事がそれを物語っている。以下、ニュースより</w:t>
      </w:r>
    </w:p>
    <w:p w:rsidR="00286D58" w:rsidRPr="00492163" w:rsidRDefault="00286D58" w:rsidP="00552971">
      <w:pPr>
        <w:tabs>
          <w:tab w:val="left" w:pos="11766"/>
        </w:tabs>
        <w:ind w:leftChars="-67" w:left="-141"/>
        <w:rPr>
          <w:rFonts w:ascii="ＭＳ Ｐゴシック" w:eastAsia="ＭＳ Ｐゴシック" w:hAnsi="ＭＳ Ｐゴシック"/>
          <w:color w:val="000000"/>
          <w:szCs w:val="21"/>
        </w:rPr>
      </w:pPr>
      <w:r>
        <w:rPr>
          <w:noProof/>
        </w:rPr>
        <w:pict>
          <v:rect id="_x0000_s1027" style="position:absolute;left:0;text-align:left;margin-left:-3.3pt;margin-top:6.85pt;width:546pt;height:2in;z-index:251659264" filled="f">
            <v:textbox inset="5.85pt,.7pt,5.85pt,.7pt"/>
          </v:rect>
        </w:pict>
      </w:r>
    </w:p>
    <w:p w:rsidR="00286D58" w:rsidRPr="00492163" w:rsidRDefault="00286D58" w:rsidP="004065F2">
      <w:pPr>
        <w:tabs>
          <w:tab w:val="left" w:pos="11766"/>
        </w:tabs>
        <w:ind w:leftChars="135" w:left="283" w:rightChars="202" w:right="424"/>
        <w:rPr>
          <w:rFonts w:ascii="ＭＳ Ｐゴシック" w:eastAsia="ＭＳ Ｐゴシック" w:hAnsi="ＭＳ Ｐゴシック"/>
          <w:color w:val="000000"/>
          <w:szCs w:val="21"/>
        </w:rPr>
      </w:pPr>
      <w:r w:rsidRPr="00492163">
        <w:rPr>
          <w:rFonts w:ascii="ＭＳ Ｐゴシック" w:eastAsia="ＭＳ Ｐゴシック" w:hAnsi="ＭＳ Ｐゴシック" w:hint="eastAsia"/>
          <w:color w:val="000000"/>
          <w:szCs w:val="21"/>
        </w:rPr>
        <w:t xml:space="preserve">　政府の国家戦略室がまとめた「革新的エネルギー・環境戦略」の素案が明らかになった。東京電力福島第一原発の事故を受けた今後の政府のエネルギー政策の方向性を表したものだが、</w:t>
      </w:r>
      <w:r w:rsidRPr="004065F2">
        <w:rPr>
          <w:rFonts w:ascii="ＭＳ Ｐゴシック" w:eastAsia="ＭＳ Ｐゴシック" w:hAnsi="ＭＳ Ｐゴシック" w:hint="eastAsia"/>
          <w:b/>
          <w:color w:val="000000"/>
          <w:szCs w:val="21"/>
          <w:u w:val="single"/>
        </w:rPr>
        <w:t>「重要戦略」の一つに原子力を明記。事実上、原発推進路線を堅持する姿勢を示した。</w:t>
      </w:r>
      <w:r w:rsidRPr="004065F2">
        <w:rPr>
          <w:rFonts w:ascii="ＭＳ Ｐゴシック" w:eastAsia="ＭＳ Ｐゴシック" w:hAnsi="ＭＳ Ｐゴシック"/>
          <w:b/>
          <w:color w:val="000000"/>
          <w:szCs w:val="21"/>
          <w:u w:val="single"/>
        </w:rPr>
        <w:t xml:space="preserve"> </w:t>
      </w:r>
    </w:p>
    <w:p w:rsidR="00286D58" w:rsidRPr="00492163" w:rsidRDefault="00286D58" w:rsidP="004065F2">
      <w:pPr>
        <w:tabs>
          <w:tab w:val="left" w:pos="11766"/>
        </w:tabs>
        <w:ind w:leftChars="135" w:left="283" w:rightChars="202" w:right="424"/>
        <w:rPr>
          <w:rFonts w:ascii="ＭＳ Ｐゴシック" w:eastAsia="ＭＳ Ｐゴシック" w:hAnsi="ＭＳ Ｐゴシック"/>
          <w:color w:val="000000"/>
          <w:szCs w:val="21"/>
        </w:rPr>
      </w:pPr>
      <w:r w:rsidRPr="00492163">
        <w:rPr>
          <w:rFonts w:ascii="ＭＳ Ｐゴシック" w:eastAsia="ＭＳ Ｐゴシック" w:hAnsi="ＭＳ Ｐゴシック" w:hint="eastAsia"/>
          <w:color w:val="000000"/>
          <w:szCs w:val="21"/>
        </w:rPr>
        <w:t xml:space="preserve">　菅直人首相は、原発事故をきっかけにエネルギー政策を「白紙から見直す」ことを表明。見直し作業は、エネルギー政策を担当する経済産業省ではなく、国家戦略室が事務局の「新成長戦略実現会議」に移した。この会議のもと、国家戦略相を議長とする「エネルギー・環境会議」を近く発足させる。ここには、民主党からは党成長戦略・経済対策プロジェクトチーム座長の直嶋正行元経産相が加わる。</w:t>
      </w:r>
      <w:r w:rsidRPr="00492163">
        <w:rPr>
          <w:rFonts w:ascii="ＭＳ Ｐゴシック" w:eastAsia="ＭＳ Ｐゴシック" w:hAnsi="ＭＳ Ｐゴシック"/>
          <w:color w:val="000000"/>
          <w:szCs w:val="21"/>
        </w:rPr>
        <w:t xml:space="preserve"> </w:t>
      </w:r>
    </w:p>
    <w:p w:rsidR="00286D58" w:rsidRPr="00492163" w:rsidRDefault="00286D58" w:rsidP="004065F2">
      <w:pPr>
        <w:tabs>
          <w:tab w:val="left" w:pos="11766"/>
        </w:tabs>
        <w:ind w:leftChars="135" w:left="283" w:rightChars="202" w:right="424"/>
        <w:rPr>
          <w:rFonts w:ascii="ＭＳ Ｐゴシック" w:eastAsia="ＭＳ Ｐゴシック" w:hAnsi="ＭＳ Ｐゴシック"/>
          <w:color w:val="000000"/>
          <w:szCs w:val="21"/>
        </w:rPr>
      </w:pPr>
      <w:r w:rsidRPr="00492163">
        <w:rPr>
          <w:rFonts w:ascii="ＭＳ Ｐゴシック" w:eastAsia="ＭＳ Ｐゴシック" w:hAnsi="ＭＳ Ｐゴシック" w:hint="eastAsia"/>
          <w:color w:val="000000"/>
          <w:szCs w:val="21"/>
        </w:rPr>
        <w:t xml:space="preserve">　国家戦略室がまとめた素案によると、福島第一原発事故を受け、「エネルギー・環境会議」が「踏まえるべき基本方針は何か」としたうえで、重要戦略に、省エネルギー、再生可能エネルギー、電力システム、原子力など六つを列挙した。</w:t>
      </w:r>
      <w:r w:rsidRPr="00492163">
        <w:rPr>
          <w:rFonts w:ascii="ＭＳ Ｐゴシック" w:eastAsia="ＭＳ Ｐゴシック" w:hAnsi="ＭＳ Ｐゴシック"/>
          <w:color w:val="000000"/>
          <w:szCs w:val="21"/>
        </w:rPr>
        <w:t xml:space="preserve"> </w:t>
      </w:r>
    </w:p>
    <w:p w:rsidR="00286D58" w:rsidRDefault="00286D58" w:rsidP="009B2572">
      <w:pPr>
        <w:tabs>
          <w:tab w:val="left" w:pos="11766"/>
        </w:tabs>
        <w:ind w:leftChars="-67" w:left="-141"/>
        <w:rPr>
          <w:rFonts w:ascii="HGP創英角ﾎﾟｯﾌﾟ体" w:eastAsia="HGP創英角ﾎﾟｯﾌﾟ体"/>
          <w:color w:val="000000"/>
          <w:szCs w:val="21"/>
        </w:rPr>
      </w:pPr>
      <w:r w:rsidRPr="009B2572">
        <w:rPr>
          <w:rFonts w:ascii="HGP創英角ﾎﾟｯﾌﾟ体" w:eastAsia="HGP創英角ﾎﾟｯﾌﾟ体"/>
          <w:color w:val="000000"/>
          <w:szCs w:val="21"/>
        </w:rPr>
        <w:t>.</w:t>
      </w:r>
    </w:p>
    <w:p w:rsidR="00286D58" w:rsidRDefault="00286D58" w:rsidP="004225C1">
      <w:pPr>
        <w:tabs>
          <w:tab w:val="left" w:pos="11766"/>
        </w:tabs>
        <w:ind w:leftChars="-67" w:left="-141"/>
        <w:rPr>
          <w:rFonts w:ascii="ＭＳ 明朝"/>
          <w:color w:val="000000"/>
          <w:szCs w:val="21"/>
        </w:rPr>
      </w:pPr>
      <w:r w:rsidRPr="00DB6611">
        <w:rPr>
          <w:rFonts w:ascii="ＭＳ 明朝" w:hAnsi="ＭＳ 明朝" w:hint="eastAsia"/>
          <w:color w:val="000000"/>
          <w:szCs w:val="21"/>
        </w:rPr>
        <w:t xml:space="preserve">　菅首相は「浜岡原発停止」と「エネルギー計画</w:t>
      </w:r>
      <w:r>
        <w:rPr>
          <w:rFonts w:ascii="ＭＳ 明朝" w:hAnsi="ＭＳ 明朝" w:hint="eastAsia"/>
          <w:color w:val="000000"/>
          <w:szCs w:val="21"/>
        </w:rPr>
        <w:t>の</w:t>
      </w:r>
      <w:r w:rsidRPr="00DB6611">
        <w:rPr>
          <w:rFonts w:ascii="ＭＳ 明朝" w:hAnsi="ＭＳ 明朝" w:hint="eastAsia"/>
          <w:color w:val="000000"/>
          <w:szCs w:val="21"/>
        </w:rPr>
        <w:t>白紙から</w:t>
      </w:r>
      <w:r>
        <w:rPr>
          <w:rFonts w:ascii="ＭＳ 明朝" w:hAnsi="ＭＳ 明朝" w:hint="eastAsia"/>
          <w:color w:val="000000"/>
          <w:szCs w:val="21"/>
        </w:rPr>
        <w:t>の見直し</w:t>
      </w:r>
      <w:r w:rsidRPr="00DB6611">
        <w:rPr>
          <w:rFonts w:ascii="ＭＳ 明朝" w:hAnsi="ＭＳ 明朝" w:hint="eastAsia"/>
          <w:color w:val="000000"/>
          <w:szCs w:val="21"/>
        </w:rPr>
        <w:t>」</w:t>
      </w:r>
      <w:r>
        <w:rPr>
          <w:rFonts w:ascii="ＭＳ 明朝" w:hAnsi="ＭＳ 明朝" w:hint="eastAsia"/>
          <w:color w:val="000000"/>
          <w:szCs w:val="21"/>
        </w:rPr>
        <w:t>を</w:t>
      </w:r>
      <w:r w:rsidRPr="00DB6611">
        <w:rPr>
          <w:rFonts w:ascii="ＭＳ 明朝" w:hAnsi="ＭＳ 明朝" w:hint="eastAsia"/>
          <w:color w:val="000000"/>
          <w:szCs w:val="21"/>
        </w:rPr>
        <w:t>表明した。</w:t>
      </w:r>
      <w:r>
        <w:rPr>
          <w:rFonts w:ascii="ＭＳ 明朝" w:hAnsi="ＭＳ 明朝" w:hint="eastAsia"/>
          <w:color w:val="000000"/>
          <w:szCs w:val="21"/>
        </w:rPr>
        <w:t>首相自らが</w:t>
      </w:r>
      <w:r w:rsidRPr="00DB6611">
        <w:rPr>
          <w:rFonts w:ascii="ＭＳ 明朝" w:hAnsi="ＭＳ 明朝" w:hint="eastAsia"/>
          <w:color w:val="000000"/>
          <w:szCs w:val="21"/>
        </w:rPr>
        <w:t>廃炉ではなく</w:t>
      </w:r>
      <w:r>
        <w:rPr>
          <w:rFonts w:ascii="ＭＳ 明朝" w:hAnsi="ＭＳ 明朝" w:hint="eastAsia"/>
          <w:color w:val="000000"/>
          <w:szCs w:val="21"/>
        </w:rPr>
        <w:t>「</w:t>
      </w:r>
      <w:r w:rsidRPr="00DB6611">
        <w:rPr>
          <w:rFonts w:ascii="ＭＳ 明朝" w:hAnsi="ＭＳ 明朝" w:hint="eastAsia"/>
          <w:color w:val="000000"/>
          <w:szCs w:val="21"/>
        </w:rPr>
        <w:t>停止</w:t>
      </w:r>
      <w:r>
        <w:rPr>
          <w:rFonts w:ascii="ＭＳ 明朝" w:hAnsi="ＭＳ 明朝" w:hint="eastAsia"/>
          <w:color w:val="000000"/>
          <w:szCs w:val="21"/>
        </w:rPr>
        <w:t>」</w:t>
      </w:r>
      <w:r w:rsidRPr="00DB6611">
        <w:rPr>
          <w:rFonts w:ascii="ＭＳ 明朝" w:hAnsi="ＭＳ 明朝" w:hint="eastAsia"/>
          <w:color w:val="000000"/>
          <w:szCs w:val="21"/>
        </w:rPr>
        <w:t>と</w:t>
      </w:r>
      <w:r>
        <w:rPr>
          <w:rFonts w:ascii="ＭＳ 明朝" w:hAnsi="ＭＳ 明朝" w:hint="eastAsia"/>
          <w:color w:val="000000"/>
          <w:szCs w:val="21"/>
        </w:rPr>
        <w:t>言命し</w:t>
      </w:r>
      <w:r w:rsidRPr="00DB6611">
        <w:rPr>
          <w:rFonts w:ascii="ＭＳ 明朝" w:hAnsi="ＭＳ 明朝" w:hint="eastAsia"/>
          <w:color w:val="000000"/>
          <w:szCs w:val="21"/>
        </w:rPr>
        <w:t>た</w:t>
      </w:r>
      <w:r>
        <w:rPr>
          <w:rFonts w:ascii="ＭＳ 明朝" w:hAnsi="ＭＳ 明朝" w:hint="eastAsia"/>
          <w:color w:val="000000"/>
          <w:szCs w:val="21"/>
        </w:rPr>
        <w:t>意味について、「再稼動が可能なことを国が担保した発言ともいえる」</w:t>
      </w:r>
      <w:r w:rsidRPr="00DB6611">
        <w:rPr>
          <w:rFonts w:ascii="ＭＳ 明朝" w:hAnsi="ＭＳ 明朝" w:hint="eastAsia"/>
          <w:color w:val="000000"/>
          <w:szCs w:val="21"/>
        </w:rPr>
        <w:t>と</w:t>
      </w:r>
      <w:r>
        <w:rPr>
          <w:rFonts w:ascii="ＭＳ 明朝" w:hAnsi="ＭＳ 明朝"/>
          <w:color w:val="000000"/>
          <w:szCs w:val="21"/>
        </w:rPr>
        <w:t>27</w:t>
      </w:r>
      <w:r w:rsidRPr="00DB6611">
        <w:rPr>
          <w:rFonts w:ascii="ＭＳ 明朝" w:hAnsi="ＭＳ 明朝" w:hint="eastAsia"/>
          <w:color w:val="000000"/>
          <w:szCs w:val="21"/>
        </w:rPr>
        <w:t>号で書いた。その</w:t>
      </w:r>
      <w:r>
        <w:rPr>
          <w:rFonts w:ascii="ＭＳ 明朝" w:hAnsi="ＭＳ 明朝" w:hint="eastAsia"/>
          <w:color w:val="000000"/>
          <w:szCs w:val="21"/>
        </w:rPr>
        <w:t>通りになってしまった・・・・。</w:t>
      </w:r>
      <w:r>
        <w:rPr>
          <w:rFonts w:ascii="ＭＳ 明朝" w:hAnsi="ＭＳ 明朝"/>
          <w:color w:val="000000"/>
          <w:szCs w:val="21"/>
        </w:rPr>
        <w:t>G8</w:t>
      </w:r>
      <w:r>
        <w:rPr>
          <w:rFonts w:ascii="ＭＳ 明朝" w:hAnsi="ＭＳ 明朝" w:hint="eastAsia"/>
          <w:color w:val="000000"/>
          <w:szCs w:val="21"/>
        </w:rPr>
        <w:t>では「脱原発宣言」さえ出来ず、「安全対策強化」を謳って終わった。「白紙からの見直し」の言葉に「廃炉」を期待した人もいただろう。「内心の自由」という言葉で痛い目にあった私は初めから信用などしてはいなかった。政治というのはそうした世界なのだ。「廃炉」と書いていない以上、再稼動するつもりでいるのは初めから明らかだった。「</w:t>
      </w:r>
      <w:r>
        <w:rPr>
          <w:rFonts w:ascii="ＭＳ 明朝" w:hAnsi="ＭＳ 明朝"/>
          <w:color w:val="000000"/>
          <w:szCs w:val="21"/>
        </w:rPr>
        <w:t>6</w:t>
      </w:r>
      <w:r>
        <w:rPr>
          <w:rFonts w:ascii="ＭＳ 明朝" w:hAnsi="ＭＳ 明朝" w:hint="eastAsia"/>
          <w:color w:val="000000"/>
          <w:szCs w:val="21"/>
        </w:rPr>
        <w:t>月で辞任する」と書いてもいないのに「辞めないのはペテンだ！」と叫んでも後の祭り。鳩山氏はやはり「ぼっちゃん育ち」というしかない。それにしても、</w:t>
      </w:r>
      <w:r w:rsidRPr="00DB6611">
        <w:rPr>
          <w:rFonts w:ascii="ＭＳ 明朝" w:hAnsi="ＭＳ 明朝" w:hint="eastAsia"/>
          <w:color w:val="000000"/>
          <w:szCs w:val="21"/>
        </w:rPr>
        <w:t>いまだ終息の目処すら立たない状態の中</w:t>
      </w:r>
      <w:r>
        <w:rPr>
          <w:rFonts w:ascii="ＭＳ 明朝" w:hAnsi="ＭＳ 明朝" w:hint="eastAsia"/>
          <w:color w:val="000000"/>
          <w:szCs w:val="21"/>
        </w:rPr>
        <w:t>、「</w:t>
      </w:r>
      <w:r w:rsidRPr="00DB6611">
        <w:rPr>
          <w:rFonts w:ascii="ＭＳ 明朝" w:hAnsi="ＭＳ 明朝" w:hint="eastAsia"/>
          <w:color w:val="000000"/>
          <w:szCs w:val="21"/>
        </w:rPr>
        <w:t>原発推進路線を</w:t>
      </w:r>
      <w:r>
        <w:rPr>
          <w:rFonts w:ascii="ＭＳ 明朝" w:hAnsi="ＭＳ 明朝" w:hint="eastAsia"/>
          <w:color w:val="000000"/>
          <w:szCs w:val="21"/>
        </w:rPr>
        <w:t>重要戦略に</w:t>
      </w:r>
      <w:r w:rsidRPr="00DB6611">
        <w:rPr>
          <w:rFonts w:ascii="ＭＳ 明朝" w:hAnsi="ＭＳ 明朝" w:hint="eastAsia"/>
          <w:color w:val="000000"/>
          <w:szCs w:val="21"/>
        </w:rPr>
        <w:t>明記する</w:t>
      </w:r>
      <w:r>
        <w:rPr>
          <w:rFonts w:ascii="ＭＳ 明朝" w:hAnsi="ＭＳ 明朝" w:hint="eastAsia"/>
          <w:color w:val="000000"/>
          <w:szCs w:val="21"/>
        </w:rPr>
        <w:t>」という</w:t>
      </w:r>
      <w:r w:rsidRPr="00DB6611">
        <w:rPr>
          <w:rFonts w:ascii="ＭＳ 明朝" w:hAnsi="ＭＳ 明朝" w:hint="eastAsia"/>
          <w:color w:val="000000"/>
          <w:szCs w:val="21"/>
        </w:rPr>
        <w:t>この度し難い感性は一体なんだろう。</w:t>
      </w:r>
      <w:r>
        <w:rPr>
          <w:rFonts w:ascii="ＭＳ 明朝" w:hAnsi="ＭＳ 明朝" w:hint="eastAsia"/>
          <w:color w:val="000000"/>
          <w:szCs w:val="21"/>
        </w:rPr>
        <w:t>多くの被災民が内部被曝の恐怖に怯え、将来に不安を抱いている中、こうした決定を下せる感性を私は理解できない。彼らは人としてどこか壊れているのではないかとさえ思える。今回の原発事故は、はからずも国家の中枢に巣食う者たちがこれほどまでに‘業欲’に毒されていたのだという事実を白日の元に晒した。彼らが演じている茶番劇は、同じ穴のムジナ同士の責任のなすりつけ合いに過ぎず、「議員」という特権的な身分さえ守れればいいのである。</w:t>
      </w:r>
    </w:p>
    <w:p w:rsidR="00286D58" w:rsidRDefault="00286D58" w:rsidP="00A211F6">
      <w:pPr>
        <w:tabs>
          <w:tab w:val="left" w:pos="11766"/>
        </w:tabs>
        <w:ind w:leftChars="-67" w:left="-141" w:firstLineChars="100" w:firstLine="210"/>
        <w:rPr>
          <w:rFonts w:ascii="ＭＳ 明朝"/>
          <w:color w:val="000000"/>
          <w:szCs w:val="21"/>
        </w:rPr>
      </w:pPr>
      <w:r>
        <w:rPr>
          <w:rFonts w:ascii="ＭＳ 明朝" w:hAnsi="ＭＳ 明朝" w:hint="eastAsia"/>
          <w:color w:val="000000"/>
          <w:szCs w:val="21"/>
        </w:rPr>
        <w:t>「無謬の原発安全神話」を自作自演し、その恩恵にしゃぶりついていた者たちは、本来であれば全員責任をとって辞任すべきなのだ。罪滅ぼしに私財を供出し、被災地復興作業に従事するのが誠意というものだ。それを何だ！毎日、人の税金を使って低レベルな権力闘争に明け暮れ、その陰で原発推進を復活させる画策を準備しているとは。</w:t>
      </w:r>
    </w:p>
    <w:p w:rsidR="00286D58" w:rsidRDefault="00286D58" w:rsidP="009B2572">
      <w:pPr>
        <w:tabs>
          <w:tab w:val="left" w:pos="11766"/>
        </w:tabs>
        <w:ind w:leftChars="-67" w:left="-141"/>
        <w:rPr>
          <w:rFonts w:asci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IAEA</w:t>
      </w:r>
      <w:r>
        <w:rPr>
          <w:rFonts w:ascii="ＭＳ 明朝" w:hAnsi="ＭＳ 明朝" w:hint="eastAsia"/>
          <w:color w:val="000000"/>
          <w:szCs w:val="21"/>
        </w:rPr>
        <w:t>査察とタイミングが一致している点も気になる。</w:t>
      </w:r>
      <w:r>
        <w:rPr>
          <w:rFonts w:ascii="ＭＳ 明朝" w:hAnsi="ＭＳ 明朝"/>
          <w:color w:val="000000"/>
          <w:szCs w:val="21"/>
        </w:rPr>
        <w:t>IAEA</w:t>
      </w:r>
      <w:r>
        <w:rPr>
          <w:rFonts w:ascii="ＭＳ 明朝" w:hAnsi="ＭＳ 明朝" w:hint="eastAsia"/>
          <w:color w:val="000000"/>
          <w:szCs w:val="21"/>
        </w:rPr>
        <w:t>の調査報告では「津波対策の不備」がポイントだった。これは‘浜岡原発における津波対策用防潮堤完成までの一時停止措置’と同じ考え方だ。地震多発地帯に原発を建設する危険性について触れてもいない！原子力共同体総ぐるみの原発推進劇の脚本通りに事は進んでいる。脱原発の政治的受け皿になりうる政治勢力が存在していないのが致命的である。ないなら作るしかない。じゃあ誰が？？？？</w:t>
      </w:r>
    </w:p>
    <w:p w:rsidR="00286D58" w:rsidRPr="00207E5F" w:rsidRDefault="00286D58" w:rsidP="001319DA">
      <w:pPr>
        <w:tabs>
          <w:tab w:val="left" w:pos="11766"/>
        </w:tabs>
        <w:ind w:leftChars="-67" w:left="-141"/>
        <w:jc w:val="center"/>
        <w:rPr>
          <w:rFonts w:ascii="HGP創英角ﾎﾟｯﾌﾟ体" w:eastAsia="HGP創英角ﾎﾟｯﾌﾟ体"/>
          <w:color w:val="000000"/>
          <w:sz w:val="52"/>
          <w:szCs w:val="52"/>
          <w:u w:val="thick"/>
        </w:rPr>
      </w:pPr>
      <w:r w:rsidRPr="00207E5F">
        <w:rPr>
          <w:rFonts w:ascii="HGP創英角ﾎﾟｯﾌﾟ体" w:eastAsia="HGP創英角ﾎﾟｯﾌﾟ体" w:hint="eastAsia"/>
          <w:color w:val="000000"/>
          <w:sz w:val="52"/>
          <w:szCs w:val="52"/>
          <w:u w:val="thick"/>
        </w:rPr>
        <w:t>原発敷地外</w:t>
      </w:r>
      <w:r>
        <w:rPr>
          <w:rFonts w:ascii="HGP創英角ﾎﾟｯﾌﾟ体" w:eastAsia="HGP創英角ﾎﾟｯﾌﾟ体"/>
          <w:color w:val="000000"/>
          <w:sz w:val="52"/>
          <w:szCs w:val="52"/>
          <w:u w:val="thick"/>
        </w:rPr>
        <w:t>1.7km</w:t>
      </w:r>
      <w:r w:rsidRPr="00207E5F">
        <w:rPr>
          <w:rFonts w:ascii="HGP創英角ﾎﾟｯﾌﾟ体" w:eastAsia="HGP創英角ﾎﾟｯﾌﾟ体" w:hint="eastAsia"/>
          <w:color w:val="000000"/>
          <w:sz w:val="52"/>
          <w:szCs w:val="52"/>
          <w:u w:val="thick"/>
        </w:rPr>
        <w:t>からプルトニウム検出！</w:t>
      </w:r>
    </w:p>
    <w:p w:rsidR="00286D58" w:rsidRDefault="00286D58" w:rsidP="009B2572">
      <w:pPr>
        <w:tabs>
          <w:tab w:val="left" w:pos="11766"/>
        </w:tabs>
        <w:ind w:leftChars="-67" w:left="-141"/>
        <w:rPr>
          <w:rFonts w:ascii="ＭＳ 明朝"/>
          <w:color w:val="000000"/>
          <w:szCs w:val="21"/>
        </w:rPr>
      </w:pPr>
      <w:r>
        <w:rPr>
          <w:rFonts w:ascii="ＭＳ 明朝" w:hAnsi="ＭＳ 明朝" w:hint="eastAsia"/>
          <w:color w:val="000000"/>
          <w:szCs w:val="21"/>
        </w:rPr>
        <w:t xml:space="preserve">　</w:t>
      </w:r>
    </w:p>
    <w:p w:rsidR="00286D58" w:rsidRDefault="00286D58" w:rsidP="00207E5F">
      <w:pPr>
        <w:tabs>
          <w:tab w:val="left" w:pos="11766"/>
        </w:tabs>
        <w:ind w:leftChars="-67" w:left="-141" w:firstLineChars="100" w:firstLine="210"/>
        <w:rPr>
          <w:rFonts w:ascii="ＭＳ 明朝"/>
          <w:color w:val="000000"/>
          <w:szCs w:val="21"/>
        </w:rPr>
      </w:pPr>
      <w:r w:rsidRPr="001319DA">
        <w:rPr>
          <w:rFonts w:ascii="ＭＳ 明朝" w:hAnsi="ＭＳ 明朝"/>
          <w:color w:val="000000"/>
          <w:szCs w:val="21"/>
        </w:rPr>
        <w:t>6</w:t>
      </w:r>
      <w:r w:rsidRPr="001319DA">
        <w:rPr>
          <w:rFonts w:ascii="ＭＳ 明朝" w:hAnsi="ＭＳ 明朝" w:hint="eastAsia"/>
          <w:color w:val="000000"/>
          <w:szCs w:val="21"/>
        </w:rPr>
        <w:t>月</w:t>
      </w:r>
      <w:r w:rsidRPr="001319DA">
        <w:rPr>
          <w:rFonts w:ascii="ＭＳ 明朝" w:hAnsi="ＭＳ 明朝"/>
          <w:color w:val="000000"/>
          <w:szCs w:val="21"/>
        </w:rPr>
        <w:t>5</w:t>
      </w:r>
      <w:r w:rsidRPr="001319DA">
        <w:rPr>
          <w:rFonts w:ascii="ＭＳ 明朝" w:hAnsi="ＭＳ 明朝" w:hint="eastAsia"/>
          <w:color w:val="000000"/>
          <w:szCs w:val="21"/>
        </w:rPr>
        <w:t>日</w:t>
      </w:r>
      <w:r w:rsidRPr="001319DA">
        <w:rPr>
          <w:rFonts w:ascii="ＭＳ 明朝" w:hAnsi="ＭＳ 明朝"/>
          <w:color w:val="000000"/>
          <w:szCs w:val="21"/>
        </w:rPr>
        <w:t>(</w:t>
      </w:r>
      <w:r w:rsidRPr="001319DA">
        <w:rPr>
          <w:rFonts w:ascii="ＭＳ 明朝" w:hAnsi="ＭＳ 明朝" w:hint="eastAsia"/>
          <w:color w:val="000000"/>
          <w:szCs w:val="21"/>
        </w:rPr>
        <w:t>日</w:t>
      </w:r>
      <w:r w:rsidRPr="001319DA">
        <w:rPr>
          <w:rFonts w:ascii="ＭＳ 明朝" w:hAnsi="ＭＳ 明朝"/>
          <w:color w:val="000000"/>
          <w:szCs w:val="21"/>
        </w:rPr>
        <w:t>)</w:t>
      </w:r>
      <w:r>
        <w:rPr>
          <w:rFonts w:ascii="ＭＳ 明朝" w:hAnsi="ＭＳ 明朝" w:hint="eastAsia"/>
          <w:color w:val="000000"/>
          <w:szCs w:val="21"/>
        </w:rPr>
        <w:t>、</w:t>
      </w:r>
      <w:r w:rsidRPr="001319DA">
        <w:rPr>
          <w:rFonts w:ascii="ＭＳ 明朝" w:hAnsi="ＭＳ 明朝"/>
          <w:color w:val="000000"/>
          <w:szCs w:val="21"/>
        </w:rPr>
        <w:t>NHK</w:t>
      </w:r>
      <w:r>
        <w:rPr>
          <w:rFonts w:ascii="ＭＳ 明朝" w:hAnsi="ＭＳ 明朝" w:hint="eastAsia"/>
          <w:color w:val="000000"/>
          <w:szCs w:val="21"/>
        </w:rPr>
        <w:t>の</w:t>
      </w:r>
      <w:r>
        <w:rPr>
          <w:rFonts w:ascii="ＭＳ 明朝" w:hAnsi="ＭＳ 明朝"/>
          <w:color w:val="000000"/>
          <w:szCs w:val="21"/>
        </w:rPr>
        <w:t>ETV8</w:t>
      </w:r>
      <w:r>
        <w:rPr>
          <w:rFonts w:ascii="ＭＳ 明朝" w:hAnsi="ＭＳ 明朝" w:hint="eastAsia"/>
          <w:color w:val="000000"/>
          <w:szCs w:val="21"/>
        </w:rPr>
        <w:t>で、放射能汚染地図の続編が放映された。その中で、これまで原発敷地内でしか見つかっていなかったプルトニウムが、原発から</w:t>
      </w:r>
      <w:r>
        <w:rPr>
          <w:rFonts w:ascii="ＭＳ 明朝" w:hAnsi="ＭＳ 明朝"/>
          <w:color w:val="000000"/>
          <w:szCs w:val="21"/>
        </w:rPr>
        <w:t>1.7km</w:t>
      </w:r>
      <w:r>
        <w:rPr>
          <w:rFonts w:ascii="ＭＳ 明朝" w:hAnsi="ＭＳ 明朝" w:hint="eastAsia"/>
          <w:color w:val="000000"/>
          <w:szCs w:val="21"/>
        </w:rPr>
        <w:t>地点で発見されたことがスクープされた。</w:t>
      </w:r>
    </w:p>
    <w:p w:rsidR="00286D58" w:rsidRPr="001319DA" w:rsidRDefault="00286D58" w:rsidP="001319DA">
      <w:pPr>
        <w:tabs>
          <w:tab w:val="left" w:pos="11766"/>
        </w:tabs>
        <w:ind w:leftChars="-67" w:left="-141" w:firstLineChars="100" w:firstLine="210"/>
        <w:rPr>
          <w:rFonts w:ascii="ＭＳ 明朝"/>
          <w:color w:val="000000"/>
          <w:szCs w:val="21"/>
        </w:rPr>
      </w:pPr>
      <w:r>
        <w:rPr>
          <w:rFonts w:ascii="ＭＳ 明朝" w:hAnsi="ＭＳ 明朝" w:hint="eastAsia"/>
          <w:color w:val="000000"/>
          <w:szCs w:val="21"/>
        </w:rPr>
        <w:t>これまで「専門家」と呼ばれる人たちが</w:t>
      </w:r>
      <w:r>
        <w:rPr>
          <w:rFonts w:ascii="ＭＳ 明朝" w:hAnsi="ＭＳ 明朝"/>
          <w:color w:val="000000"/>
          <w:szCs w:val="21"/>
        </w:rPr>
        <w:t>TV</w:t>
      </w:r>
      <w:r>
        <w:rPr>
          <w:rFonts w:ascii="ＭＳ 明朝" w:hAnsi="ＭＳ 明朝" w:hint="eastAsia"/>
          <w:color w:val="000000"/>
          <w:szCs w:val="21"/>
        </w:rPr>
        <w:t>で解説していたことは、「プルトニウムは原子量が大きく重いため遠くまで拡散することはないので心配はいらない」というものだった。しかし、現実には諸外国の観測所が異常値を記録していることを紹介したが、今回、</w:t>
      </w:r>
      <w:r>
        <w:rPr>
          <w:rFonts w:ascii="ＭＳ 明朝" w:hAnsi="ＭＳ 明朝"/>
          <w:color w:val="000000"/>
          <w:szCs w:val="21"/>
        </w:rPr>
        <w:t>NHK</w:t>
      </w:r>
      <w:r>
        <w:rPr>
          <w:rFonts w:ascii="ＭＳ 明朝" w:hAnsi="ＭＳ 明朝" w:hint="eastAsia"/>
          <w:color w:val="000000"/>
          <w:szCs w:val="21"/>
        </w:rPr>
        <w:t>が独自調査をし、原発敷地以外からも福島原発由来とほぼ断定できるプルトニウムを確認したのだ。以下、ニュースより</w:t>
      </w:r>
    </w:p>
    <w:p w:rsidR="00286D58" w:rsidRPr="001319DA" w:rsidRDefault="00286D58" w:rsidP="009B2572">
      <w:pPr>
        <w:tabs>
          <w:tab w:val="left" w:pos="11766"/>
        </w:tabs>
        <w:ind w:leftChars="-67" w:left="-141"/>
        <w:rPr>
          <w:rFonts w:ascii="ＭＳ 明朝"/>
          <w:color w:val="000000"/>
          <w:szCs w:val="21"/>
        </w:rPr>
      </w:pPr>
      <w:r>
        <w:rPr>
          <w:noProof/>
        </w:rPr>
        <w:pict>
          <v:rect id="_x0000_s1028" style="position:absolute;left:0;text-align:left;margin-left:-3.3pt;margin-top:4.4pt;width:546pt;height:210pt;z-index:251660288" filled="f">
            <v:textbox inset="5.85pt,.7pt,5.85pt,.7pt"/>
          </v:rect>
        </w:pict>
      </w:r>
    </w:p>
    <w:p w:rsidR="00286D58" w:rsidRPr="00430927" w:rsidRDefault="00286D58" w:rsidP="00430927">
      <w:pPr>
        <w:tabs>
          <w:tab w:val="left" w:pos="11766"/>
        </w:tabs>
        <w:ind w:leftChars="67" w:left="141" w:rightChars="134" w:right="281" w:firstLineChars="100" w:firstLine="241"/>
        <w:rPr>
          <w:rFonts w:ascii="ＭＳ Ｐゴシック" w:eastAsia="ＭＳ Ｐゴシック" w:hAnsi="ＭＳ Ｐゴシック"/>
          <w:b/>
          <w:color w:val="000000"/>
          <w:sz w:val="24"/>
          <w:bdr w:val="single" w:sz="4" w:space="0" w:color="auto"/>
        </w:rPr>
      </w:pPr>
      <w:r w:rsidRPr="00430927">
        <w:rPr>
          <w:rFonts w:ascii="ＭＳ Ｐゴシック" w:eastAsia="ＭＳ Ｐゴシック" w:hAnsi="ＭＳ Ｐゴシック" w:hint="eastAsia"/>
          <w:b/>
          <w:color w:val="000000"/>
          <w:sz w:val="24"/>
          <w:bdr w:val="single" w:sz="4" w:space="0" w:color="auto"/>
        </w:rPr>
        <w:t xml:space="preserve">原発敷地外からプルトニウム検出　　</w:t>
      </w:r>
      <w:r w:rsidRPr="00430927">
        <w:rPr>
          <w:rFonts w:ascii="ＭＳ Ｐゴシック" w:eastAsia="ＭＳ Ｐゴシック" w:hAnsi="ＭＳ Ｐゴシック"/>
          <w:b/>
          <w:color w:val="000000"/>
          <w:sz w:val="24"/>
          <w:bdr w:val="single" w:sz="4" w:space="0" w:color="auto"/>
        </w:rPr>
        <w:t>6</w:t>
      </w:r>
      <w:r w:rsidRPr="00430927">
        <w:rPr>
          <w:rFonts w:ascii="ＭＳ Ｐゴシック" w:eastAsia="ＭＳ Ｐゴシック" w:hAnsi="ＭＳ Ｐゴシック" w:hint="eastAsia"/>
          <w:b/>
          <w:color w:val="000000"/>
          <w:sz w:val="24"/>
          <w:bdr w:val="single" w:sz="4" w:space="0" w:color="auto"/>
        </w:rPr>
        <w:t>月</w:t>
      </w:r>
      <w:r w:rsidRPr="00430927">
        <w:rPr>
          <w:rFonts w:ascii="ＭＳ Ｐゴシック" w:eastAsia="ＭＳ Ｐゴシック" w:hAnsi="ＭＳ Ｐゴシック"/>
          <w:b/>
          <w:color w:val="000000"/>
          <w:sz w:val="24"/>
          <w:bdr w:val="single" w:sz="4" w:space="0" w:color="auto"/>
        </w:rPr>
        <w:t>5</w:t>
      </w:r>
      <w:r w:rsidRPr="00430927">
        <w:rPr>
          <w:rFonts w:ascii="ＭＳ Ｐゴシック" w:eastAsia="ＭＳ Ｐゴシック" w:hAnsi="ＭＳ Ｐゴシック" w:hint="eastAsia"/>
          <w:b/>
          <w:color w:val="000000"/>
          <w:sz w:val="24"/>
          <w:bdr w:val="single" w:sz="4" w:space="0" w:color="auto"/>
        </w:rPr>
        <w:t>日</w:t>
      </w:r>
      <w:r w:rsidRPr="00430927">
        <w:rPr>
          <w:rFonts w:ascii="ＭＳ Ｐゴシック" w:eastAsia="ＭＳ Ｐゴシック" w:hAnsi="ＭＳ Ｐゴシック"/>
          <w:b/>
          <w:color w:val="000000"/>
          <w:sz w:val="24"/>
          <w:bdr w:val="single" w:sz="4" w:space="0" w:color="auto"/>
        </w:rPr>
        <w:t xml:space="preserve"> 19</w:t>
      </w:r>
      <w:r w:rsidRPr="00430927">
        <w:rPr>
          <w:rFonts w:ascii="ＭＳ Ｐゴシック" w:eastAsia="ＭＳ Ｐゴシック" w:hAnsi="ＭＳ Ｐゴシック" w:hint="eastAsia"/>
          <w:b/>
          <w:color w:val="000000"/>
          <w:sz w:val="24"/>
          <w:bdr w:val="single" w:sz="4" w:space="0" w:color="auto"/>
        </w:rPr>
        <w:t>時</w:t>
      </w:r>
      <w:r w:rsidRPr="00430927">
        <w:rPr>
          <w:rFonts w:ascii="ＭＳ Ｐゴシック" w:eastAsia="ＭＳ Ｐゴシック" w:hAnsi="ＭＳ Ｐゴシック"/>
          <w:b/>
          <w:color w:val="000000"/>
          <w:sz w:val="24"/>
          <w:bdr w:val="single" w:sz="4" w:space="0" w:color="auto"/>
        </w:rPr>
        <w:t>33</w:t>
      </w:r>
      <w:r w:rsidRPr="00430927">
        <w:rPr>
          <w:rFonts w:ascii="ＭＳ Ｐゴシック" w:eastAsia="ＭＳ Ｐゴシック" w:hAnsi="ＭＳ Ｐゴシック" w:hint="eastAsia"/>
          <w:b/>
          <w:color w:val="000000"/>
          <w:sz w:val="24"/>
          <w:bdr w:val="single" w:sz="4" w:space="0" w:color="auto"/>
        </w:rPr>
        <w:t>分</w:t>
      </w:r>
      <w:r w:rsidRPr="00430927">
        <w:rPr>
          <w:rFonts w:ascii="ＭＳ Ｐゴシック" w:eastAsia="ＭＳ Ｐゴシック" w:hAnsi="ＭＳ Ｐゴシック"/>
          <w:b/>
          <w:color w:val="000000"/>
          <w:sz w:val="24"/>
          <w:bdr w:val="single" w:sz="4" w:space="0" w:color="auto"/>
        </w:rPr>
        <w:t xml:space="preserve">   </w:t>
      </w:r>
    </w:p>
    <w:p w:rsidR="00286D58" w:rsidRPr="004272EA" w:rsidRDefault="00286D58" w:rsidP="004272EA">
      <w:pPr>
        <w:tabs>
          <w:tab w:val="left" w:pos="11766"/>
        </w:tabs>
        <w:ind w:leftChars="67" w:left="141" w:rightChars="134" w:right="281"/>
        <w:rPr>
          <w:rFonts w:ascii="ＭＳ Ｐゴシック" w:eastAsia="ＭＳ Ｐゴシック" w:hAnsi="ＭＳ Ｐゴシック"/>
          <w:color w:val="000000"/>
          <w:szCs w:val="21"/>
        </w:rPr>
      </w:pPr>
    </w:p>
    <w:p w:rsidR="00286D58" w:rsidRPr="004272EA" w:rsidRDefault="00286D58" w:rsidP="004272EA">
      <w:pPr>
        <w:tabs>
          <w:tab w:val="left" w:pos="11766"/>
        </w:tabs>
        <w:ind w:leftChars="67" w:left="141" w:rightChars="134" w:right="281" w:firstLineChars="100" w:firstLine="210"/>
        <w:rPr>
          <w:rFonts w:ascii="ＭＳ Ｐゴシック" w:eastAsia="ＭＳ Ｐゴシック" w:hAnsi="ＭＳ Ｐゴシック"/>
          <w:color w:val="000000"/>
          <w:szCs w:val="21"/>
        </w:rPr>
      </w:pPr>
      <w:r w:rsidRPr="004272EA">
        <w:rPr>
          <w:rFonts w:ascii="ＭＳ Ｐゴシック" w:eastAsia="ＭＳ Ｐゴシック" w:hAnsi="ＭＳ Ｐゴシック" w:hint="eastAsia"/>
          <w:color w:val="000000"/>
          <w:szCs w:val="21"/>
        </w:rPr>
        <w:t>東京電力福島第一原子力発電所からおよそ１．７キロの道路脇の土から、原発から放出されたと見られるプルトニウムがごく微量検出されました。</w:t>
      </w:r>
      <w:r w:rsidRPr="0099784A">
        <w:rPr>
          <w:rFonts w:ascii="ＭＳ Ｐゴシック" w:eastAsia="ＭＳ Ｐゴシック" w:hAnsi="ＭＳ Ｐゴシック" w:hint="eastAsia"/>
          <w:b/>
          <w:color w:val="000000"/>
          <w:szCs w:val="21"/>
          <w:u w:val="thick"/>
        </w:rPr>
        <w:t>今回の事故でプルトニウムが原発の敷地の外で見つかったのは初めて</w:t>
      </w:r>
      <w:r w:rsidRPr="004272EA">
        <w:rPr>
          <w:rFonts w:ascii="ＭＳ Ｐゴシック" w:eastAsia="ＭＳ Ｐゴシック" w:hAnsi="ＭＳ Ｐゴシック" w:hint="eastAsia"/>
          <w:color w:val="000000"/>
          <w:szCs w:val="21"/>
        </w:rPr>
        <w:t>で、専門家は</w:t>
      </w:r>
      <w:r w:rsidRPr="0099784A">
        <w:rPr>
          <w:rFonts w:ascii="ＭＳ Ｐゴシック" w:eastAsia="ＭＳ Ｐゴシック" w:hAnsi="ＭＳ Ｐゴシック" w:hint="eastAsia"/>
          <w:b/>
          <w:color w:val="000000"/>
          <w:szCs w:val="21"/>
          <w:u w:val="thick"/>
        </w:rPr>
        <w:t>「人体への影響はないが、汚染の実態をより詳しく調査すべきだ」</w:t>
      </w:r>
      <w:r w:rsidRPr="004272EA">
        <w:rPr>
          <w:rFonts w:ascii="ＭＳ Ｐゴシック" w:eastAsia="ＭＳ Ｐゴシック" w:hAnsi="ＭＳ Ｐゴシック" w:hint="eastAsia"/>
          <w:color w:val="000000"/>
          <w:szCs w:val="21"/>
        </w:rPr>
        <w:t>と話しています。</w:t>
      </w:r>
    </w:p>
    <w:p w:rsidR="00286D58" w:rsidRPr="004272EA" w:rsidRDefault="00286D58" w:rsidP="004272EA">
      <w:pPr>
        <w:tabs>
          <w:tab w:val="left" w:pos="11766"/>
        </w:tabs>
        <w:ind w:leftChars="67" w:left="141" w:rightChars="134" w:right="281" w:firstLineChars="100" w:firstLine="210"/>
        <w:rPr>
          <w:rFonts w:ascii="ＭＳ Ｐゴシック" w:eastAsia="ＭＳ Ｐゴシック" w:hAnsi="ＭＳ Ｐゴシック"/>
          <w:color w:val="000000"/>
          <w:szCs w:val="21"/>
        </w:rPr>
      </w:pPr>
      <w:r w:rsidRPr="004272EA">
        <w:rPr>
          <w:rFonts w:ascii="ＭＳ Ｐゴシック" w:eastAsia="ＭＳ Ｐゴシック" w:hAnsi="ＭＳ Ｐゴシック" w:hint="eastAsia"/>
          <w:color w:val="000000"/>
          <w:szCs w:val="21"/>
        </w:rPr>
        <w:t>ごく微量のプルトニウムが検出されたのは、福島第一原発の正門から西におよそ</w:t>
      </w:r>
      <w:r w:rsidRPr="0099784A">
        <w:rPr>
          <w:rFonts w:ascii="ＭＳ Ｐゴシック" w:eastAsia="ＭＳ Ｐゴシック" w:hAnsi="ＭＳ Ｐゴシック" w:hint="eastAsia"/>
          <w:b/>
          <w:color w:val="000000"/>
          <w:szCs w:val="21"/>
          <w:u w:val="thick"/>
        </w:rPr>
        <w:t>１．７キロの大熊町の道路脇</w:t>
      </w:r>
      <w:r w:rsidRPr="004272EA">
        <w:rPr>
          <w:rFonts w:ascii="ＭＳ Ｐゴシック" w:eastAsia="ＭＳ Ｐゴシック" w:hAnsi="ＭＳ Ｐゴシック" w:hint="eastAsia"/>
          <w:color w:val="000000"/>
          <w:szCs w:val="21"/>
        </w:rPr>
        <w:t>で採取した土です。ＮＨＫの番組取材で、北海道大学の木村真三非常勤講師らが警戒区域に設定される前の日の４月２１日に採取し、金沢大学低レベル放射能実験施設に分析を依頼していました。その結果、３種類のプルトニウムがごく微量検出され、このうち多かったプルトニウム２３９と２４０は、１キログラム当たり、合わせて０．０７８ベクレルの濃度だったということです。これは過去の核実験で国内に降ったプルトニウムと同じレベルですが、３種類のプルトニウムの割合が異なることから、</w:t>
      </w:r>
      <w:r w:rsidRPr="0099784A">
        <w:rPr>
          <w:rFonts w:ascii="ＭＳ Ｐゴシック" w:eastAsia="ＭＳ Ｐゴシック" w:hAnsi="ＭＳ Ｐゴシック" w:hint="eastAsia"/>
          <w:b/>
          <w:color w:val="000000"/>
          <w:szCs w:val="21"/>
          <w:u w:val="thick"/>
        </w:rPr>
        <w:t>原発から放出された可能性が高い</w:t>
      </w:r>
      <w:r w:rsidRPr="004272EA">
        <w:rPr>
          <w:rFonts w:ascii="ＭＳ Ｐゴシック" w:eastAsia="ＭＳ Ｐゴシック" w:hAnsi="ＭＳ Ｐゴシック" w:hint="eastAsia"/>
          <w:color w:val="000000"/>
          <w:szCs w:val="21"/>
        </w:rPr>
        <w:t>としています。今回の事故で、プルトニウムが原発の敷地の外で見つかったのは初めてです。分析にあたった金沢大学低レベル放射能実験施設の山本政儀教授は「ごく微量なので人体への影響はないが、放射性物質が飛び散るメカニズムを考えるうえで貴重なデータになる。原発に近い場所では、汚染の実態をより詳しく調査すべきだ」と話しています。</w:t>
      </w:r>
    </w:p>
    <w:p w:rsidR="00286D58" w:rsidRDefault="00286D58" w:rsidP="001319DA">
      <w:pPr>
        <w:tabs>
          <w:tab w:val="left" w:pos="11766"/>
        </w:tabs>
        <w:ind w:leftChars="-67" w:left="-141"/>
        <w:rPr>
          <w:rFonts w:ascii="ＭＳ 明朝"/>
          <w:color w:val="000000"/>
          <w:szCs w:val="21"/>
        </w:rPr>
      </w:pPr>
    </w:p>
    <w:p w:rsidR="00286D58" w:rsidRDefault="00286D58" w:rsidP="009B2572">
      <w:pPr>
        <w:tabs>
          <w:tab w:val="left" w:pos="11766"/>
        </w:tabs>
        <w:ind w:leftChars="-67" w:left="-141"/>
        <w:rPr>
          <w:rFonts w:ascii="ＭＳ 明朝"/>
          <w:color w:val="000000"/>
          <w:szCs w:val="21"/>
        </w:rPr>
      </w:pPr>
      <w:r>
        <w:rPr>
          <w:rFonts w:ascii="ＭＳ 明朝" w:hAnsi="ＭＳ 明朝" w:hint="eastAsia"/>
          <w:color w:val="000000"/>
          <w:szCs w:val="21"/>
        </w:rPr>
        <w:t xml:space="preserve">　またしても</w:t>
      </w:r>
      <w:r w:rsidRPr="004272EA">
        <w:rPr>
          <w:rFonts w:ascii="ＭＳ 明朝" w:hAnsi="ＭＳ 明朝" w:hint="eastAsia"/>
          <w:color w:val="000000"/>
          <w:szCs w:val="21"/>
        </w:rPr>
        <w:t>「ごく微量なので人体への影響はない</w:t>
      </w:r>
      <w:r>
        <w:rPr>
          <w:rFonts w:ascii="ＭＳ 明朝" w:hAnsi="ＭＳ 明朝" w:hint="eastAsia"/>
          <w:color w:val="000000"/>
          <w:szCs w:val="21"/>
        </w:rPr>
        <w:t>」「貴重なデーターになる」などと解説している山本教授の思考回路はどうなっているのだろう。文面から透けて見えてくるのは、めったにない研究対象の出現に興奮している姿だ。微量でも土壌から見つかったということは、エアロゾル化して空気中を舞い上がった証拠であり、多数の人々が肺に吸い込んだということだ。内部被曝の危険性に対する真摯な態度が感じられない。まして</w:t>
      </w:r>
      <w:r w:rsidRPr="00F17733">
        <w:rPr>
          <w:rFonts w:ascii="ＭＳ Ｐゴシック" w:eastAsia="ＭＳ Ｐゴシック" w:hAnsi="ＭＳ Ｐゴシック" w:hint="eastAsia"/>
          <w:b/>
          <w:color w:val="000000"/>
          <w:szCs w:val="21"/>
          <w:u w:val="thick"/>
        </w:rPr>
        <w:t>「ごく微量なので人体への影響はない」に至っては明らかに誤りだ。</w:t>
      </w:r>
      <w:r>
        <w:rPr>
          <w:rFonts w:ascii="ＭＳ 明朝" w:hAnsi="ＭＳ 明朝" w:hint="eastAsia"/>
          <w:color w:val="000000"/>
          <w:szCs w:val="21"/>
        </w:rPr>
        <w:t>この間、何度も資料で説明してきたが、内部被曝におけるプルトニウムの毒性は極めて高く、極微量であっても影響が長期間に及ぶため体内に取り込むことはあってはならないのだ。</w:t>
      </w:r>
    </w:p>
    <w:p w:rsidR="00286D58" w:rsidRDefault="00286D58" w:rsidP="0099784A">
      <w:pPr>
        <w:tabs>
          <w:tab w:val="left" w:pos="11766"/>
        </w:tabs>
        <w:ind w:leftChars="-67" w:left="-141" w:firstLineChars="100" w:firstLine="210"/>
        <w:rPr>
          <w:rFonts w:ascii="ＭＳ 明朝"/>
          <w:color w:val="000000"/>
          <w:szCs w:val="21"/>
        </w:rPr>
      </w:pPr>
      <w:r>
        <w:rPr>
          <w:rFonts w:ascii="ＭＳ 明朝" w:hAnsi="ＭＳ 明朝" w:hint="eastAsia"/>
          <w:color w:val="000000"/>
          <w:szCs w:val="21"/>
        </w:rPr>
        <w:t>それにしてもおかしいのは、なぜ国として詳細な土壌調査を実施しないのかということだ。</w:t>
      </w:r>
      <w:r>
        <w:rPr>
          <w:rFonts w:ascii="ＭＳ 明朝" w:hAnsi="ＭＳ 明朝"/>
          <w:color w:val="000000"/>
          <w:szCs w:val="21"/>
        </w:rPr>
        <w:t>NHK</w:t>
      </w:r>
      <w:r>
        <w:rPr>
          <w:rFonts w:ascii="ＭＳ 明朝" w:hAnsi="ＭＳ 明朝" w:hint="eastAsia"/>
          <w:color w:val="000000"/>
          <w:szCs w:val="21"/>
        </w:rPr>
        <w:t>からの依頼に基づく独自調査の結果で初めて深刻な事態が明らかになるという、この異常な構図こそが問題だ。これまでもそうだったように、国の動き方は明らかに事故を出来る限り過小評価し、場合によっては知らぬ顔で押し通すつもりなのだ。</w:t>
      </w:r>
    </w:p>
    <w:p w:rsidR="00286D58" w:rsidRDefault="00286D58" w:rsidP="0099784A">
      <w:pPr>
        <w:tabs>
          <w:tab w:val="left" w:pos="11766"/>
        </w:tabs>
        <w:ind w:leftChars="-67" w:left="-141" w:firstLineChars="100" w:firstLine="210"/>
        <w:rPr>
          <w:rFonts w:ascii="ＭＳ 明朝"/>
          <w:color w:val="000000"/>
          <w:szCs w:val="21"/>
        </w:rPr>
      </w:pPr>
      <w:r>
        <w:rPr>
          <w:rFonts w:ascii="ＭＳ 明朝" w:hAnsi="ＭＳ 明朝"/>
          <w:color w:val="000000"/>
          <w:szCs w:val="21"/>
        </w:rPr>
        <w:t>3</w:t>
      </w:r>
      <w:r>
        <w:rPr>
          <w:rFonts w:ascii="ＭＳ 明朝" w:hAnsi="ＭＳ 明朝" w:hint="eastAsia"/>
          <w:color w:val="000000"/>
          <w:szCs w:val="21"/>
        </w:rPr>
        <w:t>月</w:t>
      </w:r>
      <w:r>
        <w:rPr>
          <w:rFonts w:ascii="ＭＳ 明朝" w:hAnsi="ＭＳ 明朝"/>
          <w:color w:val="000000"/>
          <w:szCs w:val="21"/>
        </w:rPr>
        <w:t>15</w:t>
      </w:r>
      <w:r>
        <w:rPr>
          <w:rFonts w:ascii="ＭＳ 明朝" w:hAnsi="ＭＳ 明朝" w:hint="eastAsia"/>
          <w:color w:val="000000"/>
          <w:szCs w:val="21"/>
        </w:rPr>
        <w:t>日、東京では異常な放射能値が研究機関のモニターで観測されていたが、「パニック防止」のためデーター公表が止められていたことが明らかになっている。大量の内部被曝者が出でしまったことはほぼ確実と見ていい。</w:t>
      </w:r>
    </w:p>
    <w:p w:rsidR="00286D58" w:rsidRDefault="00286D58" w:rsidP="0099784A">
      <w:pPr>
        <w:tabs>
          <w:tab w:val="left" w:pos="11766"/>
        </w:tabs>
        <w:ind w:leftChars="-67" w:left="-141" w:firstLineChars="100" w:firstLine="210"/>
        <w:rPr>
          <w:rFonts w:ascii="ＭＳ 明朝"/>
          <w:color w:val="000000"/>
          <w:szCs w:val="21"/>
        </w:rPr>
      </w:pPr>
    </w:p>
    <w:p w:rsidR="00286D58" w:rsidRDefault="00286D58" w:rsidP="00100378">
      <w:pPr>
        <w:tabs>
          <w:tab w:val="left" w:pos="11766"/>
        </w:tabs>
        <w:ind w:leftChars="-67" w:left="-141"/>
        <w:jc w:val="center"/>
        <w:rPr>
          <w:rFonts w:ascii="HGP創英角ﾎﾟｯﾌﾟ体" w:eastAsia="HGP創英角ﾎﾟｯﾌﾟ体"/>
          <w:color w:val="000000"/>
          <w:sz w:val="64"/>
          <w:szCs w:val="64"/>
        </w:rPr>
      </w:pPr>
      <w:r>
        <w:rPr>
          <w:rFonts w:ascii="HGP創英角ﾎﾟｯﾌﾟ体" w:eastAsia="HGP創英角ﾎﾟｯﾌﾟ体" w:hint="eastAsia"/>
          <w:color w:val="000000"/>
          <w:sz w:val="64"/>
          <w:szCs w:val="64"/>
        </w:rPr>
        <w:t>原発事故発生から間もなく</w:t>
      </w:r>
      <w:r>
        <w:rPr>
          <w:rFonts w:ascii="HGP創英角ﾎﾟｯﾌﾟ体" w:eastAsia="HGP創英角ﾎﾟｯﾌﾟ体"/>
          <w:color w:val="000000"/>
          <w:sz w:val="64"/>
          <w:szCs w:val="64"/>
        </w:rPr>
        <w:t>3</w:t>
      </w:r>
      <w:r>
        <w:rPr>
          <w:rFonts w:ascii="HGP創英角ﾎﾟｯﾌﾟ体" w:eastAsia="HGP創英角ﾎﾟｯﾌﾟ体" w:hint="eastAsia"/>
          <w:color w:val="000000"/>
          <w:sz w:val="64"/>
          <w:szCs w:val="64"/>
        </w:rPr>
        <w:t>ヶ月</w:t>
      </w:r>
    </w:p>
    <w:p w:rsidR="00286D58" w:rsidRPr="00207E5F" w:rsidRDefault="00286D58" w:rsidP="00100378">
      <w:pPr>
        <w:tabs>
          <w:tab w:val="left" w:pos="11766"/>
        </w:tabs>
        <w:ind w:leftChars="-67" w:left="-141"/>
        <w:jc w:val="center"/>
        <w:rPr>
          <w:rFonts w:ascii="HGP創英角ﾎﾟｯﾌﾟ体" w:eastAsia="HGP創英角ﾎﾟｯﾌﾟ体"/>
          <w:color w:val="000000"/>
          <w:sz w:val="32"/>
          <w:szCs w:val="32"/>
          <w:u w:val="thick"/>
        </w:rPr>
      </w:pPr>
      <w:r w:rsidRPr="00207E5F">
        <w:rPr>
          <w:rFonts w:ascii="HGP創英角ﾎﾟｯﾌﾟ体" w:eastAsia="HGP創英角ﾎﾟｯﾌﾟ体" w:hint="eastAsia"/>
          <w:color w:val="000000"/>
          <w:sz w:val="32"/>
          <w:szCs w:val="32"/>
          <w:u w:val="thick"/>
        </w:rPr>
        <w:t>被災地・首都圏等で放射能被曝の初期症状と思われる報告が多数出始めた</w:t>
      </w:r>
    </w:p>
    <w:p w:rsidR="00286D58" w:rsidRDefault="00286D58" w:rsidP="007822BE">
      <w:pPr>
        <w:tabs>
          <w:tab w:val="left" w:pos="11766"/>
        </w:tabs>
        <w:ind w:leftChars="-67" w:left="-141"/>
        <w:rPr>
          <w:rFonts w:ascii="ＭＳ 明朝"/>
          <w:color w:val="000000"/>
          <w:szCs w:val="21"/>
        </w:rPr>
      </w:pPr>
      <w:r>
        <w:rPr>
          <w:rFonts w:ascii="ＭＳ 明朝" w:hint="eastAsia"/>
          <w:color w:val="000000"/>
          <w:szCs w:val="21"/>
        </w:rPr>
        <w:t xml:space="preserve">　間もなく福島第</w:t>
      </w:r>
      <w:r>
        <w:rPr>
          <w:rFonts w:ascii="ＭＳ 明朝"/>
          <w:color w:val="000000"/>
          <w:szCs w:val="21"/>
        </w:rPr>
        <w:t>1</w:t>
      </w:r>
      <w:r>
        <w:rPr>
          <w:rFonts w:ascii="ＭＳ 明朝" w:hint="eastAsia"/>
          <w:color w:val="000000"/>
          <w:szCs w:val="21"/>
        </w:rPr>
        <w:t>原発事故から</w:t>
      </w:r>
      <w:r>
        <w:rPr>
          <w:rFonts w:ascii="ＭＳ 明朝"/>
          <w:color w:val="000000"/>
          <w:szCs w:val="21"/>
        </w:rPr>
        <w:t>3</w:t>
      </w:r>
      <w:r>
        <w:rPr>
          <w:rFonts w:ascii="ＭＳ 明朝" w:hint="eastAsia"/>
          <w:color w:val="000000"/>
          <w:szCs w:val="21"/>
        </w:rPr>
        <w:t>ヶ月になる。チェルノブイリ原発事故でも見られた放射線被曝の初期症状と思われる報告が被災地だけでなく関東・首都圏地域からも多数報告されている。中でも鼻血を出す児童・生徒が急増しているという報告が多数上がっているのが気にかかる。</w:t>
      </w:r>
    </w:p>
    <w:p w:rsidR="00286D58" w:rsidRDefault="00286D58" w:rsidP="007822BE">
      <w:pPr>
        <w:tabs>
          <w:tab w:val="left" w:pos="11766"/>
        </w:tabs>
        <w:ind w:leftChars="-67" w:left="-141"/>
        <w:rPr>
          <w:rFonts w:ascii="ＭＳ 明朝"/>
          <w:color w:val="000000"/>
          <w:szCs w:val="21"/>
        </w:rPr>
      </w:pPr>
    </w:p>
    <w:p w:rsidR="00286D58" w:rsidRPr="00F17733" w:rsidRDefault="00286D58" w:rsidP="00DB7069">
      <w:pPr>
        <w:tabs>
          <w:tab w:val="left" w:pos="11766"/>
        </w:tabs>
        <w:ind w:left="-141"/>
        <w:rPr>
          <w:rFonts w:ascii="ＭＳ Ｐゴシック" w:eastAsia="ＭＳ Ｐゴシック" w:hAnsi="ＭＳ Ｐゴシック"/>
          <w:b/>
          <w:color w:val="000000"/>
          <w:szCs w:val="21"/>
        </w:rPr>
      </w:pPr>
      <w:r w:rsidRPr="00F17733">
        <w:rPr>
          <w:rFonts w:ascii="ＭＳ Ｐゴシック" w:eastAsia="ＭＳ Ｐゴシック" w:hAnsi="ＭＳ Ｐゴシック" w:hint="eastAsia"/>
          <w:b/>
          <w:color w:val="000000"/>
          <w:szCs w:val="21"/>
        </w:rPr>
        <w:t xml:space="preserve">○耳のない子ウサギの誕生　○東葛地区で喉の痛み、リンパの異常などを訴える子どもたちが急増　○身体がだるくなる　○元気が出ない　　　○風邪でもないのに咳が出る　　　○口の中に金属っぽい感覚がする　</w:t>
      </w:r>
    </w:p>
    <w:p w:rsidR="00286D58" w:rsidRPr="00F17733" w:rsidRDefault="00286D58" w:rsidP="00DB7069">
      <w:pPr>
        <w:tabs>
          <w:tab w:val="left" w:pos="11766"/>
        </w:tabs>
        <w:ind w:left="-141"/>
        <w:rPr>
          <w:rFonts w:ascii="ＭＳ Ｐゴシック" w:eastAsia="ＭＳ Ｐゴシック" w:hAnsi="ＭＳ Ｐゴシック"/>
          <w:b/>
          <w:color w:val="000000"/>
          <w:szCs w:val="21"/>
        </w:rPr>
      </w:pPr>
      <w:r w:rsidRPr="00F17733">
        <w:rPr>
          <w:rFonts w:ascii="ＭＳ Ｐゴシック" w:eastAsia="ＭＳ Ｐゴシック" w:hAnsi="ＭＳ Ｐゴシック" w:hint="eastAsia"/>
          <w:b/>
          <w:color w:val="000000"/>
          <w:szCs w:val="21"/>
        </w:rPr>
        <w:t xml:space="preserve">○乾燥していないのに顔の皮膚がひりつく　　　　○ふだん全く鼻血を出した事のない子どもが、鼻血を出す　</w:t>
      </w:r>
    </w:p>
    <w:p w:rsidR="00286D58" w:rsidRPr="00F17733" w:rsidRDefault="00286D58" w:rsidP="00F17733">
      <w:pPr>
        <w:tabs>
          <w:tab w:val="left" w:pos="11766"/>
        </w:tabs>
        <w:ind w:leftChars="-67" w:hangingChars="67" w:hanging="141"/>
        <w:rPr>
          <w:rFonts w:ascii="ＭＳ Ｐゴシック" w:eastAsia="ＭＳ Ｐゴシック" w:hAnsi="ＭＳ Ｐゴシック"/>
          <w:b/>
          <w:color w:val="000000"/>
          <w:szCs w:val="21"/>
        </w:rPr>
      </w:pPr>
      <w:r w:rsidRPr="00F17733">
        <w:rPr>
          <w:rFonts w:ascii="ＭＳ Ｐゴシック" w:eastAsia="ＭＳ Ｐゴシック" w:hAnsi="ＭＳ Ｐゴシック" w:hint="eastAsia"/>
          <w:b/>
          <w:color w:val="000000"/>
          <w:szCs w:val="21"/>
        </w:rPr>
        <w:t>○中学生の野球チームが三月の二十三日に半数が吐き気と下痢、鼻血を突然出して動けなくなった。食中毒でなく原因不明。その後子どもの体の切れが悪く、大幅に調子が落ち続けている</w:t>
      </w:r>
      <w:r w:rsidRPr="00F17733">
        <w:rPr>
          <w:rFonts w:ascii="ＭＳ Ｐゴシック" w:eastAsia="ＭＳ Ｐゴシック" w:hAnsi="ＭＳ Ｐゴシック"/>
          <w:b/>
          <w:color w:val="000000"/>
          <w:szCs w:val="21"/>
        </w:rPr>
        <w:t>(</w:t>
      </w:r>
      <w:r w:rsidRPr="00F17733">
        <w:rPr>
          <w:rFonts w:ascii="ＭＳ Ｐゴシック" w:eastAsia="ＭＳ Ｐゴシック" w:hAnsi="ＭＳ Ｐゴシック" w:hint="eastAsia"/>
          <w:b/>
          <w:color w:val="000000"/>
          <w:szCs w:val="21"/>
        </w:rPr>
        <w:t>神奈川</w:t>
      </w:r>
      <w:r w:rsidRPr="00F17733">
        <w:rPr>
          <w:rFonts w:ascii="ＭＳ Ｐゴシック" w:eastAsia="ＭＳ Ｐゴシック" w:hAnsi="ＭＳ Ｐゴシック"/>
          <w:b/>
          <w:color w:val="000000"/>
          <w:szCs w:val="21"/>
        </w:rPr>
        <w:t xml:space="preserve">) </w:t>
      </w:r>
    </w:p>
    <w:p w:rsidR="00286D58" w:rsidRPr="007822BE" w:rsidRDefault="00286D58" w:rsidP="007822BE">
      <w:pPr>
        <w:tabs>
          <w:tab w:val="left" w:pos="11766"/>
        </w:tabs>
        <w:ind w:leftChars="-67" w:left="-141"/>
        <w:rPr>
          <w:rFonts w:ascii="ＭＳ 明朝"/>
          <w:color w:val="000000"/>
          <w:szCs w:val="21"/>
        </w:rPr>
      </w:pPr>
    </w:p>
    <w:p w:rsidR="00286D58" w:rsidRPr="00DB7069" w:rsidRDefault="00286D58" w:rsidP="00DB7069">
      <w:pPr>
        <w:tabs>
          <w:tab w:val="left" w:pos="11766"/>
        </w:tabs>
        <w:ind w:leftChars="-67" w:left="-141" w:firstLineChars="100" w:firstLine="210"/>
        <w:rPr>
          <w:rFonts w:ascii="ＭＳ 明朝"/>
          <w:color w:val="000000"/>
          <w:szCs w:val="21"/>
        </w:rPr>
      </w:pPr>
      <w:r>
        <w:rPr>
          <w:rFonts w:ascii="ＭＳ 明朝" w:hint="eastAsia"/>
          <w:color w:val="000000"/>
          <w:szCs w:val="21"/>
        </w:rPr>
        <w:t>北海道で「チェルノブイリの架け橋」として支援活動を行ってきた野呂代表によると、</w:t>
      </w:r>
      <w:r w:rsidRPr="00F17733">
        <w:rPr>
          <w:rFonts w:ascii="ＭＳ Ｐゴシック" w:eastAsia="ＭＳ Ｐゴシック" w:hAnsi="ＭＳ Ｐゴシック" w:hint="eastAsia"/>
          <w:color w:val="000000"/>
          <w:szCs w:val="21"/>
          <w:u w:val="thick"/>
        </w:rPr>
        <w:t>「チェルノブイリでは低線量の被曝地域の中の方が、初期症状が出易い」という実態が見られた</w:t>
      </w:r>
      <w:r>
        <w:rPr>
          <w:rFonts w:ascii="ＭＳ 明朝" w:hint="eastAsia"/>
          <w:color w:val="000000"/>
          <w:szCs w:val="21"/>
        </w:rPr>
        <w:t>とのことだ。化学物質過敏症の症状とも似ていることから、体内に入り込んだ異物に対する拒絶反応の可能性がある。北海道は運動会の季節を迎えた。福島や近隣都県の汚染地の校庭からは子どもたちの元気な声は消えてしまった。同じ敗戦国でありながら廃炉を決めたドイツとあまりにかけ離れた日本の哀れな姿。悪いのは誰なのか。沈黙し続けた国民、私たち一人ひとりにも責任がある・・・。</w:t>
      </w:r>
    </w:p>
    <w:sectPr w:rsidR="00286D58" w:rsidRPr="00DB7069" w:rsidSect="00C15216">
      <w:type w:val="nextColumn"/>
      <w:pgSz w:w="11907" w:h="16840"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58" w:rsidRDefault="00286D58" w:rsidP="00ED3855">
      <w:r>
        <w:separator/>
      </w:r>
    </w:p>
  </w:endnote>
  <w:endnote w:type="continuationSeparator" w:id="0">
    <w:p w:rsidR="00286D58" w:rsidRDefault="00286D58" w:rsidP="00ED385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58" w:rsidRDefault="00286D58" w:rsidP="00ED3855">
      <w:r>
        <w:separator/>
      </w:r>
    </w:p>
  </w:footnote>
  <w:footnote w:type="continuationSeparator" w:id="0">
    <w:p w:rsidR="00286D58" w:rsidRDefault="00286D58" w:rsidP="00ED3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DCA"/>
    <w:multiLevelType w:val="hybridMultilevel"/>
    <w:tmpl w:val="97E00174"/>
    <w:lvl w:ilvl="0" w:tplc="93D6140C">
      <w:numFmt w:val="bullet"/>
      <w:lvlText w:val="○"/>
      <w:lvlJc w:val="left"/>
      <w:pPr>
        <w:tabs>
          <w:tab w:val="num" w:pos="219"/>
        </w:tabs>
        <w:ind w:left="219" w:hanging="360"/>
      </w:pPr>
      <w:rPr>
        <w:rFonts w:ascii="ＭＳ 明朝" w:eastAsia="ＭＳ 明朝" w:hAnsi="ＭＳ 明朝"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1">
    <w:nsid w:val="0F944D26"/>
    <w:multiLevelType w:val="hybridMultilevel"/>
    <w:tmpl w:val="3FD2A87A"/>
    <w:lvl w:ilvl="0" w:tplc="882A2A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507F23"/>
    <w:multiLevelType w:val="hybridMultilevel"/>
    <w:tmpl w:val="5BB2494E"/>
    <w:lvl w:ilvl="0" w:tplc="1624DB1E">
      <w:start w:val="1"/>
      <w:numFmt w:val="decimalFullWidth"/>
      <w:lvlText w:val="%1．"/>
      <w:lvlJc w:val="left"/>
      <w:pPr>
        <w:tabs>
          <w:tab w:val="num" w:pos="420"/>
        </w:tabs>
        <w:ind w:left="420" w:hanging="420"/>
      </w:pPr>
      <w:rPr>
        <w:rFonts w:cs="Times New Roman" w:hint="eastAsia"/>
      </w:rPr>
    </w:lvl>
    <w:lvl w:ilvl="1" w:tplc="8722C9A0">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25C1663"/>
    <w:multiLevelType w:val="hybridMultilevel"/>
    <w:tmpl w:val="45424AB8"/>
    <w:lvl w:ilvl="0" w:tplc="94AC3010">
      <w:start w:val="1"/>
      <w:numFmt w:val="decimalFullWidth"/>
      <w:lvlText w:val="%1．"/>
      <w:lvlJc w:val="left"/>
      <w:pPr>
        <w:tabs>
          <w:tab w:val="num" w:pos="420"/>
        </w:tabs>
        <w:ind w:left="420" w:hanging="420"/>
      </w:pPr>
      <w:rPr>
        <w:rFonts w:cs="Times New Roman" w:hint="eastAsia"/>
      </w:rPr>
    </w:lvl>
    <w:lvl w:ilvl="1" w:tplc="CCAC747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2627F84"/>
    <w:multiLevelType w:val="hybridMultilevel"/>
    <w:tmpl w:val="0380999A"/>
    <w:lvl w:ilvl="0" w:tplc="AD5AFA8A">
      <w:numFmt w:val="bullet"/>
      <w:lvlText w:val="＊"/>
      <w:lvlJc w:val="left"/>
      <w:pPr>
        <w:tabs>
          <w:tab w:val="num" w:pos="600"/>
        </w:tabs>
        <w:ind w:left="600" w:hanging="360"/>
      </w:pPr>
      <w:rPr>
        <w:rFonts w:ascii="ＭＳ 明朝" w:eastAsia="ＭＳ 明朝" w:hAnsi="ＭＳ 明朝"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5F50697"/>
    <w:multiLevelType w:val="hybridMultilevel"/>
    <w:tmpl w:val="598EF80C"/>
    <w:lvl w:ilvl="0" w:tplc="5A748002">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6">
    <w:nsid w:val="1B582771"/>
    <w:multiLevelType w:val="hybridMultilevel"/>
    <w:tmpl w:val="3744727E"/>
    <w:lvl w:ilvl="0" w:tplc="21564960">
      <w:start w:val="201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1DF62ECD"/>
    <w:multiLevelType w:val="hybridMultilevel"/>
    <w:tmpl w:val="0D6AE124"/>
    <w:lvl w:ilvl="0" w:tplc="9CFC01AA">
      <w:start w:val="4"/>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nsid w:val="28BF5739"/>
    <w:multiLevelType w:val="hybridMultilevel"/>
    <w:tmpl w:val="DC3A4038"/>
    <w:lvl w:ilvl="0" w:tplc="CACEFABE">
      <w:start w:val="2"/>
      <w:numFmt w:val="bullet"/>
      <w:lvlText w:val="＊"/>
      <w:lvlJc w:val="left"/>
      <w:pPr>
        <w:tabs>
          <w:tab w:val="num" w:pos="931"/>
        </w:tabs>
        <w:ind w:left="931" w:hanging="360"/>
      </w:pPr>
      <w:rPr>
        <w:rFonts w:ascii="ＭＳ Ｐゴシック" w:eastAsia="ＭＳ Ｐゴシック" w:hAnsi="ＭＳ Ｐゴシック" w:hint="eastAsia"/>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9">
    <w:nsid w:val="2A425E39"/>
    <w:multiLevelType w:val="hybridMultilevel"/>
    <w:tmpl w:val="DD9E8046"/>
    <w:lvl w:ilvl="0" w:tplc="88522C90">
      <w:start w:val="1"/>
      <w:numFmt w:val="decimalEnclosedCircle"/>
      <w:lvlText w:val="%1"/>
      <w:lvlJc w:val="left"/>
      <w:pPr>
        <w:tabs>
          <w:tab w:val="num" w:pos="720"/>
        </w:tabs>
        <w:ind w:left="720" w:hanging="36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0">
    <w:nsid w:val="2EBB6675"/>
    <w:multiLevelType w:val="hybridMultilevel"/>
    <w:tmpl w:val="0344B7D0"/>
    <w:lvl w:ilvl="0" w:tplc="DE9EECB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F27205A"/>
    <w:multiLevelType w:val="hybridMultilevel"/>
    <w:tmpl w:val="E4B48D66"/>
    <w:lvl w:ilvl="0" w:tplc="54745ACE">
      <w:start w:val="1"/>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nsid w:val="30EF756F"/>
    <w:multiLevelType w:val="hybridMultilevel"/>
    <w:tmpl w:val="6984577C"/>
    <w:lvl w:ilvl="0" w:tplc="A58A464E">
      <w:start w:val="5"/>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3">
    <w:nsid w:val="32FD56BB"/>
    <w:multiLevelType w:val="hybridMultilevel"/>
    <w:tmpl w:val="BD3679D6"/>
    <w:lvl w:ilvl="0" w:tplc="4DE81B5A">
      <w:numFmt w:val="bullet"/>
      <w:lvlText w:val="＊"/>
      <w:lvlJc w:val="left"/>
      <w:pPr>
        <w:tabs>
          <w:tab w:val="num" w:pos="525"/>
        </w:tabs>
        <w:ind w:left="525" w:hanging="36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nsid w:val="41D65FC0"/>
    <w:multiLevelType w:val="hybridMultilevel"/>
    <w:tmpl w:val="1862C83C"/>
    <w:lvl w:ilvl="0" w:tplc="F12CEA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9C71380"/>
    <w:multiLevelType w:val="hybridMultilevel"/>
    <w:tmpl w:val="491E536E"/>
    <w:lvl w:ilvl="0" w:tplc="A868128E">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6">
    <w:nsid w:val="4CB17325"/>
    <w:multiLevelType w:val="hybridMultilevel"/>
    <w:tmpl w:val="B8B4708A"/>
    <w:lvl w:ilvl="0" w:tplc="18408F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CE66883"/>
    <w:multiLevelType w:val="hybridMultilevel"/>
    <w:tmpl w:val="BB5AF286"/>
    <w:lvl w:ilvl="0" w:tplc="E892E3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4D8E07A1"/>
    <w:multiLevelType w:val="hybridMultilevel"/>
    <w:tmpl w:val="7BC21DC0"/>
    <w:lvl w:ilvl="0" w:tplc="4A840DE6">
      <w:start w:val="7"/>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nsid w:val="4E763EE9"/>
    <w:multiLevelType w:val="hybridMultilevel"/>
    <w:tmpl w:val="902A4438"/>
    <w:lvl w:ilvl="0" w:tplc="EB5A5A3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F925A31"/>
    <w:multiLevelType w:val="hybridMultilevel"/>
    <w:tmpl w:val="DEF610B0"/>
    <w:lvl w:ilvl="0" w:tplc="C39A6C9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1">
    <w:nsid w:val="506F0608"/>
    <w:multiLevelType w:val="hybridMultilevel"/>
    <w:tmpl w:val="CEECC1F2"/>
    <w:lvl w:ilvl="0" w:tplc="4A46E4C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nsid w:val="53400263"/>
    <w:multiLevelType w:val="hybridMultilevel"/>
    <w:tmpl w:val="B0007498"/>
    <w:lvl w:ilvl="0" w:tplc="773CA02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6B8270A"/>
    <w:multiLevelType w:val="hybridMultilevel"/>
    <w:tmpl w:val="AAF625E2"/>
    <w:lvl w:ilvl="0" w:tplc="CDB40FB4">
      <w:start w:val="1"/>
      <w:numFmt w:val="decimalEnclosedCircle"/>
      <w:lvlText w:val="%1"/>
      <w:lvlJc w:val="left"/>
      <w:pPr>
        <w:tabs>
          <w:tab w:val="num" w:pos="711"/>
        </w:tabs>
        <w:ind w:left="711" w:hanging="360"/>
      </w:pPr>
      <w:rPr>
        <w:rFonts w:cs="Times New Roman" w:hint="eastAsia"/>
      </w:rPr>
    </w:lvl>
    <w:lvl w:ilvl="1" w:tplc="04090017" w:tentative="1">
      <w:start w:val="1"/>
      <w:numFmt w:val="aiueoFullWidth"/>
      <w:lvlText w:val="(%2)"/>
      <w:lvlJc w:val="left"/>
      <w:pPr>
        <w:tabs>
          <w:tab w:val="num" w:pos="1191"/>
        </w:tabs>
        <w:ind w:left="1191" w:hanging="420"/>
      </w:pPr>
      <w:rPr>
        <w:rFonts w:cs="Times New Roman"/>
      </w:rPr>
    </w:lvl>
    <w:lvl w:ilvl="2" w:tplc="04090011" w:tentative="1">
      <w:start w:val="1"/>
      <w:numFmt w:val="decimalEnclosedCircle"/>
      <w:lvlText w:val="%3"/>
      <w:lvlJc w:val="left"/>
      <w:pPr>
        <w:tabs>
          <w:tab w:val="num" w:pos="1611"/>
        </w:tabs>
        <w:ind w:left="1611" w:hanging="420"/>
      </w:pPr>
      <w:rPr>
        <w:rFonts w:cs="Times New Roman"/>
      </w:rPr>
    </w:lvl>
    <w:lvl w:ilvl="3" w:tplc="0409000F" w:tentative="1">
      <w:start w:val="1"/>
      <w:numFmt w:val="decimal"/>
      <w:lvlText w:val="%4."/>
      <w:lvlJc w:val="left"/>
      <w:pPr>
        <w:tabs>
          <w:tab w:val="num" w:pos="2031"/>
        </w:tabs>
        <w:ind w:left="2031" w:hanging="420"/>
      </w:pPr>
      <w:rPr>
        <w:rFonts w:cs="Times New Roman"/>
      </w:rPr>
    </w:lvl>
    <w:lvl w:ilvl="4" w:tplc="04090017" w:tentative="1">
      <w:start w:val="1"/>
      <w:numFmt w:val="aiueoFullWidth"/>
      <w:lvlText w:val="(%5)"/>
      <w:lvlJc w:val="left"/>
      <w:pPr>
        <w:tabs>
          <w:tab w:val="num" w:pos="2451"/>
        </w:tabs>
        <w:ind w:left="2451" w:hanging="420"/>
      </w:pPr>
      <w:rPr>
        <w:rFonts w:cs="Times New Roman"/>
      </w:rPr>
    </w:lvl>
    <w:lvl w:ilvl="5" w:tplc="04090011" w:tentative="1">
      <w:start w:val="1"/>
      <w:numFmt w:val="decimalEnclosedCircle"/>
      <w:lvlText w:val="%6"/>
      <w:lvlJc w:val="left"/>
      <w:pPr>
        <w:tabs>
          <w:tab w:val="num" w:pos="2871"/>
        </w:tabs>
        <w:ind w:left="2871" w:hanging="420"/>
      </w:pPr>
      <w:rPr>
        <w:rFonts w:cs="Times New Roman"/>
      </w:rPr>
    </w:lvl>
    <w:lvl w:ilvl="6" w:tplc="0409000F" w:tentative="1">
      <w:start w:val="1"/>
      <w:numFmt w:val="decimal"/>
      <w:lvlText w:val="%7."/>
      <w:lvlJc w:val="left"/>
      <w:pPr>
        <w:tabs>
          <w:tab w:val="num" w:pos="3291"/>
        </w:tabs>
        <w:ind w:left="3291" w:hanging="420"/>
      </w:pPr>
      <w:rPr>
        <w:rFonts w:cs="Times New Roman"/>
      </w:rPr>
    </w:lvl>
    <w:lvl w:ilvl="7" w:tplc="04090017" w:tentative="1">
      <w:start w:val="1"/>
      <w:numFmt w:val="aiueoFullWidth"/>
      <w:lvlText w:val="(%8)"/>
      <w:lvlJc w:val="left"/>
      <w:pPr>
        <w:tabs>
          <w:tab w:val="num" w:pos="3711"/>
        </w:tabs>
        <w:ind w:left="3711" w:hanging="420"/>
      </w:pPr>
      <w:rPr>
        <w:rFonts w:cs="Times New Roman"/>
      </w:rPr>
    </w:lvl>
    <w:lvl w:ilvl="8" w:tplc="04090011" w:tentative="1">
      <w:start w:val="1"/>
      <w:numFmt w:val="decimalEnclosedCircle"/>
      <w:lvlText w:val="%9"/>
      <w:lvlJc w:val="left"/>
      <w:pPr>
        <w:tabs>
          <w:tab w:val="num" w:pos="4131"/>
        </w:tabs>
        <w:ind w:left="4131" w:hanging="420"/>
      </w:pPr>
      <w:rPr>
        <w:rFonts w:cs="Times New Roman"/>
      </w:rPr>
    </w:lvl>
  </w:abstractNum>
  <w:abstractNum w:abstractNumId="24">
    <w:nsid w:val="56D86DAA"/>
    <w:multiLevelType w:val="hybridMultilevel"/>
    <w:tmpl w:val="02E2F686"/>
    <w:lvl w:ilvl="0" w:tplc="57246B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DB6139"/>
    <w:multiLevelType w:val="hybridMultilevel"/>
    <w:tmpl w:val="AD8C7E6A"/>
    <w:lvl w:ilvl="0" w:tplc="35EC2682">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nsid w:val="57855E15"/>
    <w:multiLevelType w:val="hybridMultilevel"/>
    <w:tmpl w:val="52F8804C"/>
    <w:lvl w:ilvl="0" w:tplc="07D8264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7">
    <w:nsid w:val="5B9239E9"/>
    <w:multiLevelType w:val="hybridMultilevel"/>
    <w:tmpl w:val="05920D52"/>
    <w:lvl w:ilvl="0" w:tplc="C8445BE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DFC4ABD"/>
    <w:multiLevelType w:val="hybridMultilevel"/>
    <w:tmpl w:val="2BDCEE6C"/>
    <w:lvl w:ilvl="0" w:tplc="E1922EA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E2B59CA"/>
    <w:multiLevelType w:val="hybridMultilevel"/>
    <w:tmpl w:val="4A4A5AE8"/>
    <w:lvl w:ilvl="0" w:tplc="DEFCF66C">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nsid w:val="6778275A"/>
    <w:multiLevelType w:val="hybridMultilevel"/>
    <w:tmpl w:val="8CEEF524"/>
    <w:lvl w:ilvl="0" w:tplc="8CE842F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6BFB57A3"/>
    <w:multiLevelType w:val="hybridMultilevel"/>
    <w:tmpl w:val="8A44B510"/>
    <w:lvl w:ilvl="0" w:tplc="5C7A171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2">
    <w:nsid w:val="71CC72C8"/>
    <w:multiLevelType w:val="hybridMultilevel"/>
    <w:tmpl w:val="4FF03238"/>
    <w:lvl w:ilvl="0" w:tplc="FA32E1BA">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3">
    <w:nsid w:val="79A57455"/>
    <w:multiLevelType w:val="hybridMultilevel"/>
    <w:tmpl w:val="65FCE80C"/>
    <w:lvl w:ilvl="0" w:tplc="F3C22330">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4">
    <w:nsid w:val="7DE05CFF"/>
    <w:multiLevelType w:val="hybridMultilevel"/>
    <w:tmpl w:val="F67A62A8"/>
    <w:lvl w:ilvl="0" w:tplc="CC72A9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2"/>
  </w:num>
  <w:num w:numId="3">
    <w:abstractNumId w:val="9"/>
  </w:num>
  <w:num w:numId="4">
    <w:abstractNumId w:val="7"/>
  </w:num>
  <w:num w:numId="5">
    <w:abstractNumId w:val="18"/>
  </w:num>
  <w:num w:numId="6">
    <w:abstractNumId w:val="30"/>
  </w:num>
  <w:num w:numId="7">
    <w:abstractNumId w:val="2"/>
  </w:num>
  <w:num w:numId="8">
    <w:abstractNumId w:val="17"/>
  </w:num>
  <w:num w:numId="9">
    <w:abstractNumId w:val="27"/>
  </w:num>
  <w:num w:numId="10">
    <w:abstractNumId w:val="10"/>
  </w:num>
  <w:num w:numId="11">
    <w:abstractNumId w:val="11"/>
  </w:num>
  <w:num w:numId="12">
    <w:abstractNumId w:val="29"/>
  </w:num>
  <w:num w:numId="13">
    <w:abstractNumId w:val="16"/>
  </w:num>
  <w:num w:numId="14">
    <w:abstractNumId w:val="20"/>
  </w:num>
  <w:num w:numId="15">
    <w:abstractNumId w:val="26"/>
  </w:num>
  <w:num w:numId="16">
    <w:abstractNumId w:val="12"/>
  </w:num>
  <w:num w:numId="17">
    <w:abstractNumId w:val="19"/>
  </w:num>
  <w:num w:numId="18">
    <w:abstractNumId w:val="15"/>
  </w:num>
  <w:num w:numId="19">
    <w:abstractNumId w:val="5"/>
  </w:num>
  <w:num w:numId="20">
    <w:abstractNumId w:val="4"/>
  </w:num>
  <w:num w:numId="21">
    <w:abstractNumId w:val="23"/>
  </w:num>
  <w:num w:numId="22">
    <w:abstractNumId w:val="14"/>
  </w:num>
  <w:num w:numId="23">
    <w:abstractNumId w:val="25"/>
  </w:num>
  <w:num w:numId="24">
    <w:abstractNumId w:val="28"/>
  </w:num>
  <w:num w:numId="25">
    <w:abstractNumId w:val="21"/>
  </w:num>
  <w:num w:numId="26">
    <w:abstractNumId w:val="32"/>
  </w:num>
  <w:num w:numId="27">
    <w:abstractNumId w:val="8"/>
  </w:num>
  <w:num w:numId="28">
    <w:abstractNumId w:val="13"/>
  </w:num>
  <w:num w:numId="29">
    <w:abstractNumId w:val="31"/>
  </w:num>
  <w:num w:numId="30">
    <w:abstractNumId w:val="1"/>
  </w:num>
  <w:num w:numId="31">
    <w:abstractNumId w:val="24"/>
  </w:num>
  <w:num w:numId="32">
    <w:abstractNumId w:val="34"/>
  </w:num>
  <w:num w:numId="33">
    <w:abstractNumId w:val="6"/>
  </w:num>
  <w:num w:numId="34">
    <w:abstractNumId w:val="3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83"/>
    <w:rsid w:val="0000000D"/>
    <w:rsid w:val="000021D9"/>
    <w:rsid w:val="00016A4C"/>
    <w:rsid w:val="000213AE"/>
    <w:rsid w:val="00026F9E"/>
    <w:rsid w:val="0003495A"/>
    <w:rsid w:val="0003780D"/>
    <w:rsid w:val="000409C7"/>
    <w:rsid w:val="0004403E"/>
    <w:rsid w:val="00063D0A"/>
    <w:rsid w:val="000714B5"/>
    <w:rsid w:val="00074485"/>
    <w:rsid w:val="000752B8"/>
    <w:rsid w:val="000759E6"/>
    <w:rsid w:val="000819A8"/>
    <w:rsid w:val="00084ACD"/>
    <w:rsid w:val="000901D5"/>
    <w:rsid w:val="000932DD"/>
    <w:rsid w:val="00095E6C"/>
    <w:rsid w:val="00097696"/>
    <w:rsid w:val="000A154B"/>
    <w:rsid w:val="000A3D60"/>
    <w:rsid w:val="000A4747"/>
    <w:rsid w:val="000A4E6D"/>
    <w:rsid w:val="000A5120"/>
    <w:rsid w:val="000B2E31"/>
    <w:rsid w:val="000C40BE"/>
    <w:rsid w:val="000C6BFD"/>
    <w:rsid w:val="000D0083"/>
    <w:rsid w:val="000D1155"/>
    <w:rsid w:val="000D285A"/>
    <w:rsid w:val="000D35C3"/>
    <w:rsid w:val="000D69E2"/>
    <w:rsid w:val="000D6E9B"/>
    <w:rsid w:val="000E06AB"/>
    <w:rsid w:val="000E0ECB"/>
    <w:rsid w:val="000E43A3"/>
    <w:rsid w:val="000E464B"/>
    <w:rsid w:val="000E69FD"/>
    <w:rsid w:val="000F1CB5"/>
    <w:rsid w:val="000F1E9F"/>
    <w:rsid w:val="000F75FA"/>
    <w:rsid w:val="00100378"/>
    <w:rsid w:val="001009EA"/>
    <w:rsid w:val="00100C42"/>
    <w:rsid w:val="0010524A"/>
    <w:rsid w:val="00105795"/>
    <w:rsid w:val="00113007"/>
    <w:rsid w:val="00115A62"/>
    <w:rsid w:val="00115F24"/>
    <w:rsid w:val="00123C87"/>
    <w:rsid w:val="001305BB"/>
    <w:rsid w:val="001319DA"/>
    <w:rsid w:val="001341A7"/>
    <w:rsid w:val="00147EB2"/>
    <w:rsid w:val="00163DFA"/>
    <w:rsid w:val="0017220A"/>
    <w:rsid w:val="001848B5"/>
    <w:rsid w:val="001904D9"/>
    <w:rsid w:val="001A07B7"/>
    <w:rsid w:val="001A6FD6"/>
    <w:rsid w:val="001B2E79"/>
    <w:rsid w:val="001B4780"/>
    <w:rsid w:val="001B7269"/>
    <w:rsid w:val="001C3CA1"/>
    <w:rsid w:val="001C4ED8"/>
    <w:rsid w:val="001E11CE"/>
    <w:rsid w:val="001E18FA"/>
    <w:rsid w:val="001F2FEB"/>
    <w:rsid w:val="001F3FEA"/>
    <w:rsid w:val="001F6268"/>
    <w:rsid w:val="001F7C2D"/>
    <w:rsid w:val="002001FA"/>
    <w:rsid w:val="00206656"/>
    <w:rsid w:val="00206D73"/>
    <w:rsid w:val="00207E5F"/>
    <w:rsid w:val="00211A80"/>
    <w:rsid w:val="00213AE8"/>
    <w:rsid w:val="00214452"/>
    <w:rsid w:val="00221F3E"/>
    <w:rsid w:val="00225882"/>
    <w:rsid w:val="00227F50"/>
    <w:rsid w:val="002379BB"/>
    <w:rsid w:val="00247939"/>
    <w:rsid w:val="00250B08"/>
    <w:rsid w:val="00252C79"/>
    <w:rsid w:val="00253825"/>
    <w:rsid w:val="00255F83"/>
    <w:rsid w:val="00264325"/>
    <w:rsid w:val="00270234"/>
    <w:rsid w:val="00274E74"/>
    <w:rsid w:val="00282ED5"/>
    <w:rsid w:val="00283A09"/>
    <w:rsid w:val="0028545E"/>
    <w:rsid w:val="00286D58"/>
    <w:rsid w:val="002924C8"/>
    <w:rsid w:val="002A0AF5"/>
    <w:rsid w:val="002A5C6F"/>
    <w:rsid w:val="002A6580"/>
    <w:rsid w:val="002A6E66"/>
    <w:rsid w:val="002B2241"/>
    <w:rsid w:val="002B2259"/>
    <w:rsid w:val="002B3784"/>
    <w:rsid w:val="002C0362"/>
    <w:rsid w:val="002C279B"/>
    <w:rsid w:val="002D3921"/>
    <w:rsid w:val="002D6865"/>
    <w:rsid w:val="002E08C8"/>
    <w:rsid w:val="002E4296"/>
    <w:rsid w:val="002E45CF"/>
    <w:rsid w:val="002E605A"/>
    <w:rsid w:val="002F2D93"/>
    <w:rsid w:val="00305D5A"/>
    <w:rsid w:val="0030668F"/>
    <w:rsid w:val="00313025"/>
    <w:rsid w:val="00313BE7"/>
    <w:rsid w:val="00313C34"/>
    <w:rsid w:val="003149AB"/>
    <w:rsid w:val="003157AA"/>
    <w:rsid w:val="00317103"/>
    <w:rsid w:val="00322DCB"/>
    <w:rsid w:val="00330303"/>
    <w:rsid w:val="0033717A"/>
    <w:rsid w:val="00345979"/>
    <w:rsid w:val="00350472"/>
    <w:rsid w:val="003507B2"/>
    <w:rsid w:val="00364FA0"/>
    <w:rsid w:val="003761A8"/>
    <w:rsid w:val="00377CB7"/>
    <w:rsid w:val="00383679"/>
    <w:rsid w:val="00391F8F"/>
    <w:rsid w:val="00393C9C"/>
    <w:rsid w:val="003947AD"/>
    <w:rsid w:val="003A2BA8"/>
    <w:rsid w:val="003A34C4"/>
    <w:rsid w:val="003A455B"/>
    <w:rsid w:val="003C3185"/>
    <w:rsid w:val="003D271C"/>
    <w:rsid w:val="003D4928"/>
    <w:rsid w:val="003E01A3"/>
    <w:rsid w:val="003F2AE5"/>
    <w:rsid w:val="00404A70"/>
    <w:rsid w:val="004065F2"/>
    <w:rsid w:val="00406A01"/>
    <w:rsid w:val="004158EE"/>
    <w:rsid w:val="0041604A"/>
    <w:rsid w:val="00421EF4"/>
    <w:rsid w:val="004225C1"/>
    <w:rsid w:val="00426887"/>
    <w:rsid w:val="004272EA"/>
    <w:rsid w:val="00430927"/>
    <w:rsid w:val="00432C0C"/>
    <w:rsid w:val="00434E2B"/>
    <w:rsid w:val="004415F7"/>
    <w:rsid w:val="0044557E"/>
    <w:rsid w:val="00454C7A"/>
    <w:rsid w:val="0046115B"/>
    <w:rsid w:val="00461F8D"/>
    <w:rsid w:val="004627A7"/>
    <w:rsid w:val="00463D18"/>
    <w:rsid w:val="0046513D"/>
    <w:rsid w:val="00473F79"/>
    <w:rsid w:val="0048788B"/>
    <w:rsid w:val="00492163"/>
    <w:rsid w:val="00495088"/>
    <w:rsid w:val="004A1360"/>
    <w:rsid w:val="004A2128"/>
    <w:rsid w:val="004A620B"/>
    <w:rsid w:val="004C44D6"/>
    <w:rsid w:val="004D0AF2"/>
    <w:rsid w:val="004E2616"/>
    <w:rsid w:val="004F2056"/>
    <w:rsid w:val="004F22B7"/>
    <w:rsid w:val="00502391"/>
    <w:rsid w:val="00504796"/>
    <w:rsid w:val="005050D2"/>
    <w:rsid w:val="00511432"/>
    <w:rsid w:val="005200F1"/>
    <w:rsid w:val="00520DBB"/>
    <w:rsid w:val="00525E0D"/>
    <w:rsid w:val="00530D2B"/>
    <w:rsid w:val="005332AC"/>
    <w:rsid w:val="00533749"/>
    <w:rsid w:val="00547E70"/>
    <w:rsid w:val="00552971"/>
    <w:rsid w:val="00563ECC"/>
    <w:rsid w:val="0057484F"/>
    <w:rsid w:val="00575C74"/>
    <w:rsid w:val="00592B4F"/>
    <w:rsid w:val="00593FE2"/>
    <w:rsid w:val="005A392B"/>
    <w:rsid w:val="005A511A"/>
    <w:rsid w:val="005C342A"/>
    <w:rsid w:val="005C6029"/>
    <w:rsid w:val="005C6574"/>
    <w:rsid w:val="005D0C4D"/>
    <w:rsid w:val="005D11F1"/>
    <w:rsid w:val="005E19CB"/>
    <w:rsid w:val="005E3B78"/>
    <w:rsid w:val="005E4F86"/>
    <w:rsid w:val="005F735A"/>
    <w:rsid w:val="00604976"/>
    <w:rsid w:val="006111B0"/>
    <w:rsid w:val="006115B8"/>
    <w:rsid w:val="006141DB"/>
    <w:rsid w:val="00623A43"/>
    <w:rsid w:val="00627394"/>
    <w:rsid w:val="0063640F"/>
    <w:rsid w:val="00646E6B"/>
    <w:rsid w:val="00646E98"/>
    <w:rsid w:val="00647CB8"/>
    <w:rsid w:val="00652B3E"/>
    <w:rsid w:val="00652DE7"/>
    <w:rsid w:val="00661B0A"/>
    <w:rsid w:val="006709A1"/>
    <w:rsid w:val="006766A0"/>
    <w:rsid w:val="0067716E"/>
    <w:rsid w:val="00682C96"/>
    <w:rsid w:val="00683551"/>
    <w:rsid w:val="006867A3"/>
    <w:rsid w:val="0068785E"/>
    <w:rsid w:val="00694347"/>
    <w:rsid w:val="006A0D31"/>
    <w:rsid w:val="006A321A"/>
    <w:rsid w:val="006A646C"/>
    <w:rsid w:val="006B1322"/>
    <w:rsid w:val="006B3391"/>
    <w:rsid w:val="006B365D"/>
    <w:rsid w:val="006C0B73"/>
    <w:rsid w:val="006C26DE"/>
    <w:rsid w:val="006C36CF"/>
    <w:rsid w:val="006C420A"/>
    <w:rsid w:val="006C62C5"/>
    <w:rsid w:val="006D08CA"/>
    <w:rsid w:val="006D1EBE"/>
    <w:rsid w:val="006D612A"/>
    <w:rsid w:val="006D659A"/>
    <w:rsid w:val="006E1479"/>
    <w:rsid w:val="006E38EF"/>
    <w:rsid w:val="006E5FED"/>
    <w:rsid w:val="006E755E"/>
    <w:rsid w:val="006F47C0"/>
    <w:rsid w:val="00700577"/>
    <w:rsid w:val="00702230"/>
    <w:rsid w:val="007049C5"/>
    <w:rsid w:val="00706C98"/>
    <w:rsid w:val="007123B6"/>
    <w:rsid w:val="00717B3B"/>
    <w:rsid w:val="007220E9"/>
    <w:rsid w:val="00724059"/>
    <w:rsid w:val="00725BA0"/>
    <w:rsid w:val="00727BD4"/>
    <w:rsid w:val="00734E7D"/>
    <w:rsid w:val="0074298C"/>
    <w:rsid w:val="00744721"/>
    <w:rsid w:val="00746CF8"/>
    <w:rsid w:val="007506F4"/>
    <w:rsid w:val="007543D1"/>
    <w:rsid w:val="00761A85"/>
    <w:rsid w:val="00765BFD"/>
    <w:rsid w:val="00771DD0"/>
    <w:rsid w:val="007749B1"/>
    <w:rsid w:val="007822BE"/>
    <w:rsid w:val="00782CFC"/>
    <w:rsid w:val="00784FCD"/>
    <w:rsid w:val="007851F4"/>
    <w:rsid w:val="0078683F"/>
    <w:rsid w:val="00791A9E"/>
    <w:rsid w:val="0079384E"/>
    <w:rsid w:val="007974D4"/>
    <w:rsid w:val="007A551C"/>
    <w:rsid w:val="007A5933"/>
    <w:rsid w:val="007A5B48"/>
    <w:rsid w:val="007C4822"/>
    <w:rsid w:val="007C50C3"/>
    <w:rsid w:val="007C52FE"/>
    <w:rsid w:val="007D2750"/>
    <w:rsid w:val="007D3461"/>
    <w:rsid w:val="007D5835"/>
    <w:rsid w:val="007D5C81"/>
    <w:rsid w:val="007E275D"/>
    <w:rsid w:val="007F5BDC"/>
    <w:rsid w:val="007F639C"/>
    <w:rsid w:val="007F6F10"/>
    <w:rsid w:val="008006D9"/>
    <w:rsid w:val="00820AF8"/>
    <w:rsid w:val="00821E9F"/>
    <w:rsid w:val="008232AF"/>
    <w:rsid w:val="0082510A"/>
    <w:rsid w:val="00830C33"/>
    <w:rsid w:val="00832E77"/>
    <w:rsid w:val="00837454"/>
    <w:rsid w:val="00842ADC"/>
    <w:rsid w:val="008454AA"/>
    <w:rsid w:val="00847E70"/>
    <w:rsid w:val="00850C23"/>
    <w:rsid w:val="00850DFF"/>
    <w:rsid w:val="008546FB"/>
    <w:rsid w:val="00854FEB"/>
    <w:rsid w:val="00860F0C"/>
    <w:rsid w:val="0086136E"/>
    <w:rsid w:val="00866ABF"/>
    <w:rsid w:val="00867B05"/>
    <w:rsid w:val="00871188"/>
    <w:rsid w:val="008726A0"/>
    <w:rsid w:val="00877D18"/>
    <w:rsid w:val="00881DB2"/>
    <w:rsid w:val="008822F6"/>
    <w:rsid w:val="008831F5"/>
    <w:rsid w:val="008842D8"/>
    <w:rsid w:val="00891B15"/>
    <w:rsid w:val="0089529D"/>
    <w:rsid w:val="008A1BCA"/>
    <w:rsid w:val="008A2EF7"/>
    <w:rsid w:val="008B2CD0"/>
    <w:rsid w:val="008B2F9E"/>
    <w:rsid w:val="008C5221"/>
    <w:rsid w:val="008E4215"/>
    <w:rsid w:val="008E4D98"/>
    <w:rsid w:val="008F23F4"/>
    <w:rsid w:val="008F3AB9"/>
    <w:rsid w:val="00903111"/>
    <w:rsid w:val="00916739"/>
    <w:rsid w:val="00920AE7"/>
    <w:rsid w:val="00921BB4"/>
    <w:rsid w:val="0092207C"/>
    <w:rsid w:val="00925156"/>
    <w:rsid w:val="0092642D"/>
    <w:rsid w:val="00931564"/>
    <w:rsid w:val="0094418C"/>
    <w:rsid w:val="00945986"/>
    <w:rsid w:val="0094796A"/>
    <w:rsid w:val="00947BBF"/>
    <w:rsid w:val="00952B45"/>
    <w:rsid w:val="00962CA1"/>
    <w:rsid w:val="00963AE9"/>
    <w:rsid w:val="0096442C"/>
    <w:rsid w:val="009644ED"/>
    <w:rsid w:val="0096680B"/>
    <w:rsid w:val="00966D85"/>
    <w:rsid w:val="00967C0D"/>
    <w:rsid w:val="00967CCE"/>
    <w:rsid w:val="009709F9"/>
    <w:rsid w:val="00970B4E"/>
    <w:rsid w:val="00972DC8"/>
    <w:rsid w:val="00972EAB"/>
    <w:rsid w:val="00976206"/>
    <w:rsid w:val="00977508"/>
    <w:rsid w:val="009800C1"/>
    <w:rsid w:val="009809C4"/>
    <w:rsid w:val="00983EFA"/>
    <w:rsid w:val="0099266D"/>
    <w:rsid w:val="0099784A"/>
    <w:rsid w:val="009A3E59"/>
    <w:rsid w:val="009B0474"/>
    <w:rsid w:val="009B0E02"/>
    <w:rsid w:val="009B1E92"/>
    <w:rsid w:val="009B21FA"/>
    <w:rsid w:val="009B2572"/>
    <w:rsid w:val="009B2EC2"/>
    <w:rsid w:val="009C1E1C"/>
    <w:rsid w:val="009D10FE"/>
    <w:rsid w:val="009D4CE6"/>
    <w:rsid w:val="009D5DEE"/>
    <w:rsid w:val="009D61E4"/>
    <w:rsid w:val="009D6B45"/>
    <w:rsid w:val="009F1D1C"/>
    <w:rsid w:val="009F2A0F"/>
    <w:rsid w:val="009F4F99"/>
    <w:rsid w:val="009F7AD6"/>
    <w:rsid w:val="00A02D09"/>
    <w:rsid w:val="00A0691B"/>
    <w:rsid w:val="00A10034"/>
    <w:rsid w:val="00A15717"/>
    <w:rsid w:val="00A211F6"/>
    <w:rsid w:val="00A22729"/>
    <w:rsid w:val="00A253FD"/>
    <w:rsid w:val="00A268C6"/>
    <w:rsid w:val="00A307CC"/>
    <w:rsid w:val="00A31F4F"/>
    <w:rsid w:val="00A41A83"/>
    <w:rsid w:val="00A462A5"/>
    <w:rsid w:val="00A47ECB"/>
    <w:rsid w:val="00A512E1"/>
    <w:rsid w:val="00A61708"/>
    <w:rsid w:val="00A650BC"/>
    <w:rsid w:val="00A76245"/>
    <w:rsid w:val="00A81FF1"/>
    <w:rsid w:val="00A83A44"/>
    <w:rsid w:val="00A83D78"/>
    <w:rsid w:val="00A90DA2"/>
    <w:rsid w:val="00AA30B8"/>
    <w:rsid w:val="00AB3148"/>
    <w:rsid w:val="00AB3285"/>
    <w:rsid w:val="00AB5ED8"/>
    <w:rsid w:val="00AB6AD9"/>
    <w:rsid w:val="00AB6C17"/>
    <w:rsid w:val="00AD327C"/>
    <w:rsid w:val="00AD35B5"/>
    <w:rsid w:val="00AD3C9E"/>
    <w:rsid w:val="00AE2DFF"/>
    <w:rsid w:val="00AF1023"/>
    <w:rsid w:val="00AF177C"/>
    <w:rsid w:val="00AF3FF7"/>
    <w:rsid w:val="00AF7C8D"/>
    <w:rsid w:val="00B03E59"/>
    <w:rsid w:val="00B11529"/>
    <w:rsid w:val="00B15E11"/>
    <w:rsid w:val="00B27268"/>
    <w:rsid w:val="00B32E15"/>
    <w:rsid w:val="00B3431A"/>
    <w:rsid w:val="00B373F4"/>
    <w:rsid w:val="00B40706"/>
    <w:rsid w:val="00B44833"/>
    <w:rsid w:val="00B47C43"/>
    <w:rsid w:val="00B51792"/>
    <w:rsid w:val="00B52EF5"/>
    <w:rsid w:val="00B54E5D"/>
    <w:rsid w:val="00B60AD0"/>
    <w:rsid w:val="00B62A3C"/>
    <w:rsid w:val="00B63021"/>
    <w:rsid w:val="00B6342E"/>
    <w:rsid w:val="00B71EBA"/>
    <w:rsid w:val="00B72028"/>
    <w:rsid w:val="00B86D93"/>
    <w:rsid w:val="00B87E58"/>
    <w:rsid w:val="00B9377B"/>
    <w:rsid w:val="00B94EBF"/>
    <w:rsid w:val="00B94FCF"/>
    <w:rsid w:val="00BA293A"/>
    <w:rsid w:val="00BB1F2C"/>
    <w:rsid w:val="00BB556C"/>
    <w:rsid w:val="00BB62DC"/>
    <w:rsid w:val="00BD6AA7"/>
    <w:rsid w:val="00BD6CBE"/>
    <w:rsid w:val="00BD7F95"/>
    <w:rsid w:val="00BE2F12"/>
    <w:rsid w:val="00BE3A26"/>
    <w:rsid w:val="00BE4BD4"/>
    <w:rsid w:val="00BE5B39"/>
    <w:rsid w:val="00BE6C82"/>
    <w:rsid w:val="00BE6FE7"/>
    <w:rsid w:val="00BF6C17"/>
    <w:rsid w:val="00C054E0"/>
    <w:rsid w:val="00C06D61"/>
    <w:rsid w:val="00C078CF"/>
    <w:rsid w:val="00C1487C"/>
    <w:rsid w:val="00C15216"/>
    <w:rsid w:val="00C24C03"/>
    <w:rsid w:val="00C269CB"/>
    <w:rsid w:val="00C31CA5"/>
    <w:rsid w:val="00C3282A"/>
    <w:rsid w:val="00C32864"/>
    <w:rsid w:val="00C36052"/>
    <w:rsid w:val="00C41C87"/>
    <w:rsid w:val="00C46416"/>
    <w:rsid w:val="00C538DF"/>
    <w:rsid w:val="00C53CA3"/>
    <w:rsid w:val="00C54AFE"/>
    <w:rsid w:val="00C55EF5"/>
    <w:rsid w:val="00C72204"/>
    <w:rsid w:val="00C86BD9"/>
    <w:rsid w:val="00C93699"/>
    <w:rsid w:val="00C94E7D"/>
    <w:rsid w:val="00C9621B"/>
    <w:rsid w:val="00CA6075"/>
    <w:rsid w:val="00CB26D5"/>
    <w:rsid w:val="00CB3CAB"/>
    <w:rsid w:val="00CB747D"/>
    <w:rsid w:val="00CD36A5"/>
    <w:rsid w:val="00CD7E7A"/>
    <w:rsid w:val="00CE32F6"/>
    <w:rsid w:val="00CE578A"/>
    <w:rsid w:val="00CE7566"/>
    <w:rsid w:val="00CF05F2"/>
    <w:rsid w:val="00D05434"/>
    <w:rsid w:val="00D060CB"/>
    <w:rsid w:val="00D06D60"/>
    <w:rsid w:val="00D10743"/>
    <w:rsid w:val="00D15006"/>
    <w:rsid w:val="00D24772"/>
    <w:rsid w:val="00D24FA6"/>
    <w:rsid w:val="00D3074D"/>
    <w:rsid w:val="00D44A32"/>
    <w:rsid w:val="00D44BBC"/>
    <w:rsid w:val="00D5431A"/>
    <w:rsid w:val="00D55A5D"/>
    <w:rsid w:val="00D572B5"/>
    <w:rsid w:val="00D6712D"/>
    <w:rsid w:val="00D7281A"/>
    <w:rsid w:val="00D7453A"/>
    <w:rsid w:val="00D845C1"/>
    <w:rsid w:val="00DA3055"/>
    <w:rsid w:val="00DA48B7"/>
    <w:rsid w:val="00DA7C40"/>
    <w:rsid w:val="00DB4CF7"/>
    <w:rsid w:val="00DB5A44"/>
    <w:rsid w:val="00DB6611"/>
    <w:rsid w:val="00DB7069"/>
    <w:rsid w:val="00DB758A"/>
    <w:rsid w:val="00DC5BD3"/>
    <w:rsid w:val="00DC74DF"/>
    <w:rsid w:val="00DD1AA6"/>
    <w:rsid w:val="00DD3A83"/>
    <w:rsid w:val="00DE1CF1"/>
    <w:rsid w:val="00DE6D2A"/>
    <w:rsid w:val="00DF1EC5"/>
    <w:rsid w:val="00DF3617"/>
    <w:rsid w:val="00DF36FF"/>
    <w:rsid w:val="00E131AA"/>
    <w:rsid w:val="00E15838"/>
    <w:rsid w:val="00E21B92"/>
    <w:rsid w:val="00E23428"/>
    <w:rsid w:val="00E27060"/>
    <w:rsid w:val="00E27197"/>
    <w:rsid w:val="00E33889"/>
    <w:rsid w:val="00E37DF2"/>
    <w:rsid w:val="00E44268"/>
    <w:rsid w:val="00E4434E"/>
    <w:rsid w:val="00E45E20"/>
    <w:rsid w:val="00E4727D"/>
    <w:rsid w:val="00E4767B"/>
    <w:rsid w:val="00E47CE5"/>
    <w:rsid w:val="00E63DAE"/>
    <w:rsid w:val="00E70B39"/>
    <w:rsid w:val="00E73D09"/>
    <w:rsid w:val="00E77FBA"/>
    <w:rsid w:val="00E85266"/>
    <w:rsid w:val="00E94247"/>
    <w:rsid w:val="00E94958"/>
    <w:rsid w:val="00E97F30"/>
    <w:rsid w:val="00EB2C4C"/>
    <w:rsid w:val="00EB3999"/>
    <w:rsid w:val="00EB5AAC"/>
    <w:rsid w:val="00EB5D76"/>
    <w:rsid w:val="00EC0001"/>
    <w:rsid w:val="00EC6295"/>
    <w:rsid w:val="00ED3855"/>
    <w:rsid w:val="00ED59C2"/>
    <w:rsid w:val="00ED69E1"/>
    <w:rsid w:val="00EF0A9C"/>
    <w:rsid w:val="00EF2608"/>
    <w:rsid w:val="00F0362B"/>
    <w:rsid w:val="00F059B1"/>
    <w:rsid w:val="00F13682"/>
    <w:rsid w:val="00F17733"/>
    <w:rsid w:val="00F20896"/>
    <w:rsid w:val="00F239D1"/>
    <w:rsid w:val="00F26721"/>
    <w:rsid w:val="00F33EAD"/>
    <w:rsid w:val="00F34FD6"/>
    <w:rsid w:val="00F3560C"/>
    <w:rsid w:val="00F409D6"/>
    <w:rsid w:val="00F474CD"/>
    <w:rsid w:val="00F50A12"/>
    <w:rsid w:val="00F60618"/>
    <w:rsid w:val="00F62FF8"/>
    <w:rsid w:val="00F722EA"/>
    <w:rsid w:val="00F72818"/>
    <w:rsid w:val="00F72DE0"/>
    <w:rsid w:val="00F779E0"/>
    <w:rsid w:val="00F907CC"/>
    <w:rsid w:val="00F90DF5"/>
    <w:rsid w:val="00F92079"/>
    <w:rsid w:val="00F977C7"/>
    <w:rsid w:val="00FA3752"/>
    <w:rsid w:val="00FA59EA"/>
    <w:rsid w:val="00FA6665"/>
    <w:rsid w:val="00FA7069"/>
    <w:rsid w:val="00FB0638"/>
    <w:rsid w:val="00FB250D"/>
    <w:rsid w:val="00FB46F2"/>
    <w:rsid w:val="00FB5E9D"/>
    <w:rsid w:val="00FC5070"/>
    <w:rsid w:val="00FD1E42"/>
    <w:rsid w:val="00FD30A6"/>
    <w:rsid w:val="00FD775C"/>
    <w:rsid w:val="00FE2177"/>
    <w:rsid w:val="00FE2420"/>
    <w:rsid w:val="00FE64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D6"/>
    <w:pPr>
      <w:widowControl w:val="0"/>
      <w:jc w:val="both"/>
    </w:pPr>
    <w:rPr>
      <w:szCs w:val="24"/>
    </w:rPr>
  </w:style>
  <w:style w:type="paragraph" w:styleId="Heading1">
    <w:name w:val="heading 1"/>
    <w:basedOn w:val="Normal"/>
    <w:link w:val="Heading1Char"/>
    <w:uiPriority w:val="99"/>
    <w:qFormat/>
    <w:rsid w:val="006D08CA"/>
    <w:pPr>
      <w:widowControl/>
      <w:spacing w:after="72"/>
      <w:jc w:val="left"/>
      <w:outlineLvl w:val="0"/>
    </w:pPr>
    <w:rPr>
      <w:rFonts w:ascii="ＭＳ Ｐゴシック" w:eastAsia="ＭＳ Ｐゴシック" w:hAnsi="ＭＳ Ｐゴシック" w:cs="ＭＳ Ｐゴシック"/>
      <w:kern w:val="36"/>
      <w:sz w:val="24"/>
    </w:rPr>
  </w:style>
  <w:style w:type="paragraph" w:styleId="Heading3">
    <w:name w:val="heading 3"/>
    <w:basedOn w:val="Normal"/>
    <w:link w:val="Heading3Char"/>
    <w:uiPriority w:val="99"/>
    <w:qFormat/>
    <w:rsid w:val="006D08CA"/>
    <w:pPr>
      <w:widowControl/>
      <w:spacing w:after="72"/>
      <w:jc w:val="left"/>
      <w:outlineLvl w:val="2"/>
    </w:pPr>
    <w:rPr>
      <w:rFonts w:ascii="ＭＳ Ｐゴシック" w:eastAsia="ＭＳ Ｐゴシック" w:hAnsi="ＭＳ Ｐゴシック" w:cs="ＭＳ Ｐゴシック"/>
      <w:kern w:val="0"/>
      <w:sz w:val="24"/>
    </w:rPr>
  </w:style>
  <w:style w:type="paragraph" w:styleId="Heading4">
    <w:name w:val="heading 4"/>
    <w:basedOn w:val="Normal"/>
    <w:link w:val="Heading4Char"/>
    <w:uiPriority w:val="99"/>
    <w:qFormat/>
    <w:rsid w:val="006D08CA"/>
    <w:pPr>
      <w:widowControl/>
      <w:spacing w:after="72"/>
      <w:jc w:val="left"/>
      <w:outlineLvl w:val="3"/>
    </w:pPr>
    <w:rPr>
      <w:rFonts w:ascii="ＭＳ Ｐゴシック" w:eastAsia="ＭＳ Ｐゴシック" w:hAnsi="ＭＳ Ｐゴシック" w:cs="ＭＳ Ｐゴシック"/>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EB2"/>
    <w:rPr>
      <w:rFonts w:ascii="Arial" w:eastAsia="ＭＳ ゴシック" w:hAnsi="Arial" w:cs="Times New Roman"/>
      <w:sz w:val="24"/>
      <w:szCs w:val="24"/>
    </w:rPr>
  </w:style>
  <w:style w:type="character" w:customStyle="1" w:styleId="Heading3Char">
    <w:name w:val="Heading 3 Char"/>
    <w:basedOn w:val="DefaultParagraphFont"/>
    <w:link w:val="Heading3"/>
    <w:uiPriority w:val="99"/>
    <w:semiHidden/>
    <w:locked/>
    <w:rsid w:val="00147EB2"/>
    <w:rPr>
      <w:rFonts w:ascii="Arial" w:eastAsia="ＭＳ ゴシック" w:hAnsi="Arial" w:cs="Times New Roman"/>
      <w:sz w:val="24"/>
      <w:szCs w:val="24"/>
    </w:rPr>
  </w:style>
  <w:style w:type="character" w:customStyle="1" w:styleId="Heading4Char">
    <w:name w:val="Heading 4 Char"/>
    <w:basedOn w:val="DefaultParagraphFont"/>
    <w:link w:val="Heading4"/>
    <w:uiPriority w:val="99"/>
    <w:semiHidden/>
    <w:locked/>
    <w:rsid w:val="00147EB2"/>
    <w:rPr>
      <w:rFonts w:cs="Times New Roman"/>
      <w:b/>
      <w:bCs/>
      <w:sz w:val="24"/>
      <w:szCs w:val="24"/>
    </w:rPr>
  </w:style>
  <w:style w:type="paragraph" w:customStyle="1" w:styleId="89">
    <w:name w:val="一太郎8/9"/>
    <w:uiPriority w:val="99"/>
    <w:rsid w:val="009F7AD6"/>
    <w:pPr>
      <w:widowControl w:val="0"/>
      <w:wordWrap w:val="0"/>
      <w:autoSpaceDE w:val="0"/>
      <w:autoSpaceDN w:val="0"/>
      <w:adjustRightInd w:val="0"/>
      <w:spacing w:line="246" w:lineRule="atLeast"/>
      <w:jc w:val="both"/>
    </w:pPr>
    <w:rPr>
      <w:rFonts w:ascii="Times New Roman" w:hAnsi="Times New Roman"/>
      <w:spacing w:val="4"/>
      <w:kern w:val="0"/>
      <w:szCs w:val="21"/>
    </w:rPr>
  </w:style>
  <w:style w:type="paragraph" w:styleId="BodyTextIndent">
    <w:name w:val="Body Text Indent"/>
    <w:basedOn w:val="Normal"/>
    <w:link w:val="BodyTextIndentChar"/>
    <w:uiPriority w:val="99"/>
    <w:rsid w:val="009F7AD6"/>
    <w:pPr>
      <w:ind w:left="254" w:hangingChars="121" w:hanging="254"/>
    </w:pPr>
    <w:rPr>
      <w:rFonts w:ascii="ＭＳ 明朝" w:hAnsi="ＭＳ 明朝"/>
    </w:rPr>
  </w:style>
  <w:style w:type="character" w:customStyle="1" w:styleId="BodyTextIndentChar">
    <w:name w:val="Body Text Indent Char"/>
    <w:basedOn w:val="DefaultParagraphFont"/>
    <w:link w:val="BodyTextIndent"/>
    <w:uiPriority w:val="99"/>
    <w:semiHidden/>
    <w:locked/>
    <w:rsid w:val="00147EB2"/>
    <w:rPr>
      <w:rFonts w:cs="Times New Roman"/>
      <w:sz w:val="24"/>
      <w:szCs w:val="24"/>
    </w:rPr>
  </w:style>
  <w:style w:type="paragraph" w:styleId="BodyTextIndent2">
    <w:name w:val="Body Text Indent 2"/>
    <w:basedOn w:val="Normal"/>
    <w:link w:val="BodyTextIndent2Char"/>
    <w:uiPriority w:val="99"/>
    <w:rsid w:val="009F7AD6"/>
    <w:pPr>
      <w:ind w:left="283" w:hangingChars="135" w:hanging="283"/>
    </w:pPr>
    <w:rPr>
      <w:rFonts w:ascii="ＭＳ 明朝" w:hAnsi="ＭＳ 明朝"/>
      <w:color w:val="3366FF"/>
    </w:rPr>
  </w:style>
  <w:style w:type="character" w:customStyle="1" w:styleId="BodyTextIndent2Char">
    <w:name w:val="Body Text Indent 2 Char"/>
    <w:basedOn w:val="DefaultParagraphFont"/>
    <w:link w:val="BodyTextIndent2"/>
    <w:uiPriority w:val="99"/>
    <w:semiHidden/>
    <w:locked/>
    <w:rsid w:val="00147EB2"/>
    <w:rPr>
      <w:rFonts w:cs="Times New Roman"/>
      <w:sz w:val="24"/>
      <w:szCs w:val="24"/>
    </w:rPr>
  </w:style>
  <w:style w:type="paragraph" w:styleId="BodyTextIndent3">
    <w:name w:val="Body Text Indent 3"/>
    <w:basedOn w:val="Normal"/>
    <w:link w:val="BodyTextIndent3Char"/>
    <w:uiPriority w:val="99"/>
    <w:rsid w:val="009F7AD6"/>
    <w:pPr>
      <w:ind w:leftChars="676" w:left="1701" w:hangingChars="134" w:hanging="281"/>
    </w:pPr>
  </w:style>
  <w:style w:type="character" w:customStyle="1" w:styleId="BodyTextIndent3Char">
    <w:name w:val="Body Text Indent 3 Char"/>
    <w:basedOn w:val="DefaultParagraphFont"/>
    <w:link w:val="BodyTextIndent3"/>
    <w:uiPriority w:val="99"/>
    <w:semiHidden/>
    <w:locked/>
    <w:rsid w:val="00147EB2"/>
    <w:rPr>
      <w:rFonts w:cs="Times New Roman"/>
      <w:sz w:val="16"/>
      <w:szCs w:val="16"/>
    </w:rPr>
  </w:style>
  <w:style w:type="paragraph" w:customStyle="1" w:styleId="font5">
    <w:name w:val="font5"/>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Normal"/>
    <w:uiPriority w:val="99"/>
    <w:rsid w:val="009F7AD6"/>
    <w:pPr>
      <w:widowControl/>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Normal"/>
    <w:uiPriority w:val="99"/>
    <w:rsid w:val="009F7AD6"/>
    <w:pPr>
      <w:widowControl/>
      <w:pBdr>
        <w:lef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6">
    <w:name w:val="xl26"/>
    <w:basedOn w:val="Normal"/>
    <w:uiPriority w:val="99"/>
    <w:rsid w:val="009F7AD6"/>
    <w:pPr>
      <w:widowControl/>
      <w:pBdr>
        <w:left w:val="single" w:sz="4" w:space="0" w:color="auto"/>
        <w:bottom w:val="single" w:sz="8" w:space="0" w:color="auto"/>
      </w:pBdr>
      <w:spacing w:before="100" w:beforeAutospacing="1" w:after="100" w:afterAutospacing="1"/>
      <w:jc w:val="left"/>
    </w:pPr>
    <w:rPr>
      <w:rFonts w:ascii="Arial Unicode MS" w:hAnsi="Arial Unicode MS" w:cs="Arial Unicode MS"/>
      <w:kern w:val="0"/>
      <w:sz w:val="24"/>
    </w:rPr>
  </w:style>
  <w:style w:type="paragraph" w:customStyle="1" w:styleId="xl27">
    <w:name w:val="xl27"/>
    <w:basedOn w:val="Normal"/>
    <w:uiPriority w:val="99"/>
    <w:rsid w:val="009F7AD6"/>
    <w:pPr>
      <w:widowControl/>
      <w:pBdr>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8">
    <w:name w:val="xl28"/>
    <w:basedOn w:val="Normal"/>
    <w:uiPriority w:val="99"/>
    <w:rsid w:val="009F7AD6"/>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9">
    <w:name w:val="xl29"/>
    <w:basedOn w:val="Normal"/>
    <w:uiPriority w:val="99"/>
    <w:rsid w:val="009F7AD6"/>
    <w:pPr>
      <w:widowControl/>
      <w:pBdr>
        <w:bottom w:val="single" w:sz="8"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0">
    <w:name w:val="xl30"/>
    <w:basedOn w:val="Normal"/>
    <w:uiPriority w:val="99"/>
    <w:rsid w:val="009F7AD6"/>
    <w:pPr>
      <w:widowControl/>
      <w:pBdr>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1">
    <w:name w:val="xl31"/>
    <w:basedOn w:val="Normal"/>
    <w:uiPriority w:val="99"/>
    <w:rsid w:val="009F7AD6"/>
    <w:pPr>
      <w:widowControl/>
      <w:pBdr>
        <w:left w:val="single" w:sz="4"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2">
    <w:name w:val="xl32"/>
    <w:basedOn w:val="Normal"/>
    <w:uiPriority w:val="99"/>
    <w:rsid w:val="009F7AD6"/>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3">
    <w:name w:val="xl33"/>
    <w:basedOn w:val="Normal"/>
    <w:uiPriority w:val="99"/>
    <w:rsid w:val="009F7AD6"/>
    <w:pPr>
      <w:widowControl/>
      <w:pBdr>
        <w:left w:val="single" w:sz="4" w:space="0" w:color="auto"/>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4">
    <w:name w:val="xl34"/>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32"/>
      <w:szCs w:val="32"/>
      <w:u w:val="single"/>
    </w:rPr>
  </w:style>
  <w:style w:type="paragraph" w:customStyle="1" w:styleId="xl35">
    <w:name w:val="xl35"/>
    <w:basedOn w:val="Normal"/>
    <w:uiPriority w:val="99"/>
    <w:rsid w:val="009F7AD6"/>
    <w:pPr>
      <w:widowControl/>
      <w:pBdr>
        <w:top w:val="single" w:sz="8" w:space="0" w:color="auto"/>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6">
    <w:name w:val="xl36"/>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7">
    <w:name w:val="xl37"/>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8">
    <w:name w:val="xl38"/>
    <w:basedOn w:val="Normal"/>
    <w:uiPriority w:val="99"/>
    <w:rsid w:val="009F7AD6"/>
    <w:pPr>
      <w:widowControl/>
      <w:pBdr>
        <w:top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9">
    <w:name w:val="xl39"/>
    <w:basedOn w:val="Normal"/>
    <w:uiPriority w:val="99"/>
    <w:rsid w:val="009F7AD6"/>
    <w:pPr>
      <w:widowControl/>
      <w:pBdr>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0">
    <w:name w:val="xl40"/>
    <w:basedOn w:val="Normal"/>
    <w:uiPriority w:val="99"/>
    <w:rsid w:val="009F7AD6"/>
    <w:pPr>
      <w:widowControl/>
      <w:pBdr>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1">
    <w:name w:val="xl41"/>
    <w:basedOn w:val="Normal"/>
    <w:uiPriority w:val="99"/>
    <w:rsid w:val="009F7AD6"/>
    <w:pPr>
      <w:widowControl/>
      <w:pBdr>
        <w:left w:val="single" w:sz="8"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2">
    <w:name w:val="xl42"/>
    <w:basedOn w:val="Normal"/>
    <w:uiPriority w:val="99"/>
    <w:rsid w:val="009F7AD6"/>
    <w:pPr>
      <w:widowControl/>
      <w:pBdr>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Normal"/>
    <w:uiPriority w:val="99"/>
    <w:rsid w:val="009F7AD6"/>
    <w:pPr>
      <w:widowControl/>
      <w:pBdr>
        <w:bottom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styleId="Date">
    <w:name w:val="Date"/>
    <w:basedOn w:val="Normal"/>
    <w:next w:val="Normal"/>
    <w:link w:val="DateChar"/>
    <w:uiPriority w:val="99"/>
    <w:rsid w:val="009F7AD6"/>
    <w:rPr>
      <w:color w:val="000000"/>
    </w:rPr>
  </w:style>
  <w:style w:type="character" w:customStyle="1" w:styleId="DateChar">
    <w:name w:val="Date Char"/>
    <w:basedOn w:val="DefaultParagraphFont"/>
    <w:link w:val="Date"/>
    <w:uiPriority w:val="99"/>
    <w:semiHidden/>
    <w:locked/>
    <w:rsid w:val="00147EB2"/>
    <w:rPr>
      <w:rFonts w:cs="Times New Roman"/>
      <w:sz w:val="24"/>
      <w:szCs w:val="24"/>
    </w:rPr>
  </w:style>
  <w:style w:type="paragraph" w:styleId="BlockText">
    <w:name w:val="Block Text"/>
    <w:basedOn w:val="Normal"/>
    <w:uiPriority w:val="99"/>
    <w:rsid w:val="009F7AD6"/>
    <w:pPr>
      <w:ind w:leftChars="135" w:left="283" w:rightChars="2396" w:right="5032" w:firstLineChars="68" w:firstLine="143"/>
    </w:pPr>
    <w:rPr>
      <w:color w:val="000000"/>
    </w:rPr>
  </w:style>
  <w:style w:type="paragraph" w:styleId="BodyText">
    <w:name w:val="Body Text"/>
    <w:basedOn w:val="Normal"/>
    <w:link w:val="BodyTextChar"/>
    <w:uiPriority w:val="99"/>
    <w:rsid w:val="009F7AD6"/>
    <w:pPr>
      <w:ind w:rightChars="33" w:right="69"/>
    </w:pPr>
    <w:rPr>
      <w:color w:val="000000"/>
    </w:rPr>
  </w:style>
  <w:style w:type="character" w:customStyle="1" w:styleId="BodyTextChar">
    <w:name w:val="Body Text Char"/>
    <w:basedOn w:val="DefaultParagraphFont"/>
    <w:link w:val="BodyText"/>
    <w:uiPriority w:val="99"/>
    <w:semiHidden/>
    <w:locked/>
    <w:rsid w:val="00147EB2"/>
    <w:rPr>
      <w:rFonts w:cs="Times New Roman"/>
      <w:sz w:val="24"/>
      <w:szCs w:val="24"/>
    </w:rPr>
  </w:style>
  <w:style w:type="paragraph" w:styleId="NormalWeb">
    <w:name w:val="Normal (Web)"/>
    <w:basedOn w:val="Normal"/>
    <w:uiPriority w:val="99"/>
    <w:rsid w:val="009F7AD6"/>
    <w:pPr>
      <w:widowControl/>
      <w:spacing w:before="100" w:beforeAutospacing="1" w:after="100" w:afterAutospacing="1"/>
      <w:jc w:val="left"/>
    </w:pPr>
    <w:rPr>
      <w:rFonts w:ascii="Arial Unicode MS" w:hAnsi="Arial Unicode MS" w:cs="Arial Unicode MS"/>
      <w:color w:val="000000"/>
      <w:kern w:val="0"/>
      <w:sz w:val="24"/>
    </w:rPr>
  </w:style>
  <w:style w:type="paragraph" w:styleId="Header">
    <w:name w:val="header"/>
    <w:basedOn w:val="Normal"/>
    <w:link w:val="HeaderChar"/>
    <w:uiPriority w:val="99"/>
    <w:rsid w:val="00DD3A83"/>
    <w:pPr>
      <w:tabs>
        <w:tab w:val="center" w:pos="4252"/>
        <w:tab w:val="right" w:pos="8504"/>
      </w:tabs>
      <w:snapToGrid w:val="0"/>
    </w:pPr>
  </w:style>
  <w:style w:type="character" w:customStyle="1" w:styleId="HeaderChar">
    <w:name w:val="Header Char"/>
    <w:basedOn w:val="DefaultParagraphFont"/>
    <w:link w:val="Header"/>
    <w:uiPriority w:val="99"/>
    <w:semiHidden/>
    <w:locked/>
    <w:rsid w:val="00147EB2"/>
    <w:rPr>
      <w:rFonts w:cs="Times New Roman"/>
      <w:sz w:val="24"/>
      <w:szCs w:val="24"/>
    </w:rPr>
  </w:style>
  <w:style w:type="paragraph" w:styleId="Footer">
    <w:name w:val="footer"/>
    <w:basedOn w:val="Normal"/>
    <w:link w:val="FooterChar"/>
    <w:uiPriority w:val="99"/>
    <w:rsid w:val="00ED3855"/>
    <w:pPr>
      <w:tabs>
        <w:tab w:val="center" w:pos="4252"/>
        <w:tab w:val="right" w:pos="8504"/>
      </w:tabs>
      <w:snapToGrid w:val="0"/>
    </w:pPr>
  </w:style>
  <w:style w:type="character" w:customStyle="1" w:styleId="FooterChar">
    <w:name w:val="Footer Char"/>
    <w:basedOn w:val="DefaultParagraphFont"/>
    <w:link w:val="Footer"/>
    <w:uiPriority w:val="99"/>
    <w:locked/>
    <w:rsid w:val="00ED3855"/>
    <w:rPr>
      <w:rFonts w:cs="Times New Roman"/>
      <w:kern w:val="2"/>
      <w:sz w:val="24"/>
      <w:szCs w:val="24"/>
    </w:rPr>
  </w:style>
  <w:style w:type="paragraph" w:styleId="BalloonText">
    <w:name w:val="Balloon Text"/>
    <w:basedOn w:val="Normal"/>
    <w:link w:val="BalloonTextChar"/>
    <w:uiPriority w:val="99"/>
    <w:rsid w:val="00026F9E"/>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26F9E"/>
    <w:rPr>
      <w:rFonts w:ascii="Arial" w:eastAsia="ＭＳ ゴシック" w:hAnsi="Arial" w:cs="Times New Roman"/>
      <w:kern w:val="2"/>
      <w:sz w:val="18"/>
      <w:szCs w:val="18"/>
    </w:rPr>
  </w:style>
  <w:style w:type="character" w:styleId="Strong">
    <w:name w:val="Strong"/>
    <w:basedOn w:val="DefaultParagraphFont"/>
    <w:uiPriority w:val="99"/>
    <w:qFormat/>
    <w:rsid w:val="00473F79"/>
    <w:rPr>
      <w:rFonts w:cs="Times New Roman"/>
      <w:b/>
      <w:bCs/>
    </w:rPr>
  </w:style>
  <w:style w:type="character" w:styleId="Hyperlink">
    <w:name w:val="Hyperlink"/>
    <w:basedOn w:val="DefaultParagraphFont"/>
    <w:uiPriority w:val="99"/>
    <w:rsid w:val="00C15216"/>
    <w:rPr>
      <w:rFonts w:cs="Times New Roman"/>
      <w:color w:val="0000FF"/>
      <w:u w:val="single"/>
    </w:rPr>
  </w:style>
  <w:style w:type="character" w:customStyle="1" w:styleId="hidden1">
    <w:name w:val="hidden1"/>
    <w:basedOn w:val="DefaultParagraphFont"/>
    <w:uiPriority w:val="99"/>
    <w:rsid w:val="006D08CA"/>
    <w:rPr>
      <w:rFonts w:cs="Times New Roman"/>
      <w:vanish/>
    </w:rPr>
  </w:style>
  <w:style w:type="paragraph" w:styleId="ListParagraph">
    <w:name w:val="List Paragraph"/>
    <w:basedOn w:val="Normal"/>
    <w:uiPriority w:val="99"/>
    <w:qFormat/>
    <w:rsid w:val="002001FA"/>
    <w:pPr>
      <w:ind w:leftChars="400" w:left="840"/>
    </w:pPr>
  </w:style>
</w:styles>
</file>

<file path=word/webSettings.xml><?xml version="1.0" encoding="utf-8"?>
<w:webSettings xmlns:r="http://schemas.openxmlformats.org/officeDocument/2006/relationships" xmlns:w="http://schemas.openxmlformats.org/wordprocessingml/2006/main">
  <w:divs>
    <w:div w:id="1021324149">
      <w:marLeft w:val="0"/>
      <w:marRight w:val="0"/>
      <w:marTop w:val="0"/>
      <w:marBottom w:val="0"/>
      <w:divBdr>
        <w:top w:val="none" w:sz="0" w:space="0" w:color="auto"/>
        <w:left w:val="none" w:sz="0" w:space="0" w:color="auto"/>
        <w:bottom w:val="none" w:sz="0" w:space="0" w:color="auto"/>
        <w:right w:val="none" w:sz="0" w:space="0" w:color="auto"/>
      </w:divBdr>
    </w:div>
    <w:div w:id="1021324152">
      <w:marLeft w:val="0"/>
      <w:marRight w:val="0"/>
      <w:marTop w:val="0"/>
      <w:marBottom w:val="0"/>
      <w:divBdr>
        <w:top w:val="none" w:sz="0" w:space="0" w:color="auto"/>
        <w:left w:val="none" w:sz="0" w:space="0" w:color="auto"/>
        <w:bottom w:val="none" w:sz="0" w:space="0" w:color="auto"/>
        <w:right w:val="none" w:sz="0" w:space="0" w:color="auto"/>
      </w:divBdr>
      <w:divsChild>
        <w:div w:id="1021324155">
          <w:marLeft w:val="0"/>
          <w:marRight w:val="0"/>
          <w:marTop w:val="0"/>
          <w:marBottom w:val="0"/>
          <w:divBdr>
            <w:top w:val="single" w:sz="4" w:space="3" w:color="BDBBAE"/>
            <w:left w:val="none" w:sz="0" w:space="0" w:color="auto"/>
            <w:bottom w:val="none" w:sz="0" w:space="0" w:color="auto"/>
            <w:right w:val="none" w:sz="0" w:space="0" w:color="auto"/>
          </w:divBdr>
        </w:div>
        <w:div w:id="1021324156">
          <w:marLeft w:val="0"/>
          <w:marRight w:val="0"/>
          <w:marTop w:val="0"/>
          <w:marBottom w:val="0"/>
          <w:divBdr>
            <w:top w:val="none" w:sz="0" w:space="0" w:color="auto"/>
            <w:left w:val="none" w:sz="0" w:space="0" w:color="auto"/>
            <w:bottom w:val="none" w:sz="0" w:space="0" w:color="auto"/>
            <w:right w:val="none" w:sz="0" w:space="0" w:color="auto"/>
          </w:divBdr>
          <w:divsChild>
            <w:div w:id="1021324153">
              <w:marLeft w:val="0"/>
              <w:marRight w:val="0"/>
              <w:marTop w:val="0"/>
              <w:marBottom w:val="0"/>
              <w:divBdr>
                <w:top w:val="none" w:sz="0" w:space="0" w:color="auto"/>
                <w:left w:val="none" w:sz="0" w:space="0" w:color="auto"/>
                <w:bottom w:val="none" w:sz="0" w:space="0" w:color="auto"/>
                <w:right w:val="none" w:sz="0" w:space="0" w:color="auto"/>
              </w:divBdr>
            </w:div>
          </w:divsChild>
        </w:div>
        <w:div w:id="1021324168">
          <w:marLeft w:val="129"/>
          <w:marRight w:val="0"/>
          <w:marTop w:val="0"/>
          <w:marBottom w:val="0"/>
          <w:divBdr>
            <w:top w:val="none" w:sz="0" w:space="0" w:color="auto"/>
            <w:left w:val="none" w:sz="0" w:space="0" w:color="auto"/>
            <w:bottom w:val="none" w:sz="0" w:space="0" w:color="auto"/>
            <w:right w:val="none" w:sz="0" w:space="0" w:color="auto"/>
          </w:divBdr>
          <w:divsChild>
            <w:div w:id="1021324160">
              <w:marLeft w:val="0"/>
              <w:marRight w:val="90"/>
              <w:marTop w:val="283"/>
              <w:marBottom w:val="0"/>
              <w:divBdr>
                <w:top w:val="none" w:sz="0" w:space="0" w:color="auto"/>
                <w:left w:val="none" w:sz="0" w:space="0" w:color="auto"/>
                <w:bottom w:val="none" w:sz="0" w:space="0" w:color="auto"/>
                <w:right w:val="none" w:sz="0" w:space="0" w:color="auto"/>
              </w:divBdr>
            </w:div>
          </w:divsChild>
        </w:div>
        <w:div w:id="1021324172">
          <w:marLeft w:val="0"/>
          <w:marRight w:val="0"/>
          <w:marTop w:val="0"/>
          <w:marBottom w:val="129"/>
          <w:divBdr>
            <w:top w:val="none" w:sz="0" w:space="0" w:color="auto"/>
            <w:left w:val="none" w:sz="0" w:space="0" w:color="auto"/>
            <w:bottom w:val="none" w:sz="0" w:space="0" w:color="auto"/>
            <w:right w:val="none" w:sz="0" w:space="0" w:color="auto"/>
          </w:divBdr>
          <w:divsChild>
            <w:div w:id="10213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4161">
      <w:marLeft w:val="0"/>
      <w:marRight w:val="0"/>
      <w:marTop w:val="0"/>
      <w:marBottom w:val="0"/>
      <w:divBdr>
        <w:top w:val="none" w:sz="0" w:space="0" w:color="auto"/>
        <w:left w:val="none" w:sz="0" w:space="0" w:color="auto"/>
        <w:bottom w:val="none" w:sz="0" w:space="0" w:color="auto"/>
        <w:right w:val="none" w:sz="0" w:space="0" w:color="auto"/>
      </w:divBdr>
      <w:divsChild>
        <w:div w:id="1021324148">
          <w:marLeft w:val="0"/>
          <w:marRight w:val="0"/>
          <w:marTop w:val="0"/>
          <w:marBottom w:val="0"/>
          <w:divBdr>
            <w:top w:val="none" w:sz="0" w:space="0" w:color="auto"/>
            <w:left w:val="threeDEmboss" w:sz="18" w:space="0" w:color="FFD700"/>
            <w:bottom w:val="none" w:sz="0" w:space="0" w:color="auto"/>
            <w:right w:val="threeDEmboss" w:sz="18" w:space="0" w:color="FFD700"/>
          </w:divBdr>
          <w:divsChild>
            <w:div w:id="1021324147">
              <w:marLeft w:val="0"/>
              <w:marRight w:val="0"/>
              <w:marTop w:val="0"/>
              <w:marBottom w:val="0"/>
              <w:divBdr>
                <w:top w:val="none" w:sz="0" w:space="0" w:color="auto"/>
                <w:left w:val="none" w:sz="0" w:space="0" w:color="auto"/>
                <w:bottom w:val="none" w:sz="0" w:space="0" w:color="auto"/>
                <w:right w:val="none" w:sz="0" w:space="0" w:color="auto"/>
              </w:divBdr>
              <w:divsChild>
                <w:div w:id="1021324159">
                  <w:marLeft w:val="0"/>
                  <w:marRight w:val="0"/>
                  <w:marTop w:val="0"/>
                  <w:marBottom w:val="0"/>
                  <w:divBdr>
                    <w:top w:val="none" w:sz="0" w:space="0" w:color="auto"/>
                    <w:left w:val="none" w:sz="0" w:space="0" w:color="auto"/>
                    <w:bottom w:val="none" w:sz="0" w:space="0" w:color="auto"/>
                    <w:right w:val="none" w:sz="0" w:space="0" w:color="auto"/>
                  </w:divBdr>
                  <w:divsChild>
                    <w:div w:id="1021324157">
                      <w:marLeft w:val="0"/>
                      <w:marRight w:val="0"/>
                      <w:marTop w:val="0"/>
                      <w:marBottom w:val="0"/>
                      <w:divBdr>
                        <w:top w:val="none" w:sz="0" w:space="0" w:color="auto"/>
                        <w:left w:val="none" w:sz="0" w:space="0" w:color="auto"/>
                        <w:bottom w:val="none" w:sz="0" w:space="0" w:color="auto"/>
                        <w:right w:val="none" w:sz="0" w:space="0" w:color="auto"/>
                      </w:divBdr>
                      <w:divsChild>
                        <w:div w:id="1021324158">
                          <w:marLeft w:val="0"/>
                          <w:marRight w:val="0"/>
                          <w:marTop w:val="0"/>
                          <w:marBottom w:val="0"/>
                          <w:divBdr>
                            <w:top w:val="none" w:sz="0" w:space="0" w:color="auto"/>
                            <w:left w:val="none" w:sz="0" w:space="0" w:color="auto"/>
                            <w:bottom w:val="none" w:sz="0" w:space="0" w:color="auto"/>
                            <w:right w:val="none" w:sz="0" w:space="0" w:color="auto"/>
                          </w:divBdr>
                          <w:divsChild>
                            <w:div w:id="1021324166">
                              <w:marLeft w:val="0"/>
                              <w:marRight w:val="0"/>
                              <w:marTop w:val="0"/>
                              <w:marBottom w:val="0"/>
                              <w:divBdr>
                                <w:top w:val="none" w:sz="0" w:space="0" w:color="auto"/>
                                <w:left w:val="none" w:sz="0" w:space="0" w:color="auto"/>
                                <w:bottom w:val="none" w:sz="0" w:space="0" w:color="auto"/>
                                <w:right w:val="none" w:sz="0" w:space="0" w:color="auto"/>
                              </w:divBdr>
                              <w:divsChild>
                                <w:div w:id="1021324150">
                                  <w:marLeft w:val="0"/>
                                  <w:marRight w:val="0"/>
                                  <w:marTop w:val="0"/>
                                  <w:marBottom w:val="497"/>
                                  <w:divBdr>
                                    <w:top w:val="none" w:sz="0" w:space="0" w:color="auto"/>
                                    <w:left w:val="none" w:sz="0" w:space="0" w:color="auto"/>
                                    <w:bottom w:val="none" w:sz="0" w:space="0" w:color="auto"/>
                                    <w:right w:val="none" w:sz="0" w:space="0" w:color="auto"/>
                                  </w:divBdr>
                                  <w:divsChild>
                                    <w:div w:id="1021324169">
                                      <w:marLeft w:val="248"/>
                                      <w:marRight w:val="248"/>
                                      <w:marTop w:val="124"/>
                                      <w:marBottom w:val="124"/>
                                      <w:divBdr>
                                        <w:top w:val="none" w:sz="0" w:space="0" w:color="auto"/>
                                        <w:left w:val="none" w:sz="0" w:space="0" w:color="auto"/>
                                        <w:bottom w:val="none" w:sz="0" w:space="0" w:color="auto"/>
                                        <w:right w:val="none" w:sz="0" w:space="0" w:color="auto"/>
                                      </w:divBdr>
                                      <w:divsChild>
                                        <w:div w:id="10213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4163">
      <w:marLeft w:val="0"/>
      <w:marRight w:val="0"/>
      <w:marTop w:val="0"/>
      <w:marBottom w:val="0"/>
      <w:divBdr>
        <w:top w:val="none" w:sz="0" w:space="0" w:color="auto"/>
        <w:left w:val="none" w:sz="0" w:space="0" w:color="auto"/>
        <w:bottom w:val="none" w:sz="0" w:space="0" w:color="auto"/>
        <w:right w:val="none" w:sz="0" w:space="0" w:color="auto"/>
      </w:divBdr>
    </w:div>
    <w:div w:id="1021324165">
      <w:marLeft w:val="0"/>
      <w:marRight w:val="0"/>
      <w:marTop w:val="0"/>
      <w:marBottom w:val="0"/>
      <w:divBdr>
        <w:top w:val="none" w:sz="0" w:space="0" w:color="auto"/>
        <w:left w:val="none" w:sz="0" w:space="0" w:color="auto"/>
        <w:bottom w:val="none" w:sz="0" w:space="0" w:color="auto"/>
        <w:right w:val="none" w:sz="0" w:space="0" w:color="auto"/>
      </w:divBdr>
      <w:divsChild>
        <w:div w:id="1021324164">
          <w:marLeft w:val="225"/>
          <w:marRight w:val="225"/>
          <w:marTop w:val="0"/>
          <w:marBottom w:val="150"/>
          <w:divBdr>
            <w:top w:val="none" w:sz="0" w:space="0" w:color="auto"/>
            <w:left w:val="none" w:sz="0" w:space="0" w:color="auto"/>
            <w:bottom w:val="none" w:sz="0" w:space="0" w:color="auto"/>
            <w:right w:val="none" w:sz="0" w:space="0" w:color="auto"/>
          </w:divBdr>
          <w:divsChild>
            <w:div w:id="1021324151">
              <w:marLeft w:val="0"/>
              <w:marRight w:val="-4725"/>
              <w:marTop w:val="0"/>
              <w:marBottom w:val="0"/>
              <w:divBdr>
                <w:top w:val="none" w:sz="0" w:space="0" w:color="auto"/>
                <w:left w:val="none" w:sz="0" w:space="0" w:color="auto"/>
                <w:bottom w:val="none" w:sz="0" w:space="0" w:color="auto"/>
                <w:right w:val="none" w:sz="0" w:space="0" w:color="auto"/>
              </w:divBdr>
              <w:divsChild>
                <w:div w:id="1021324154">
                  <w:marLeft w:val="0"/>
                  <w:marRight w:val="4725"/>
                  <w:marTop w:val="0"/>
                  <w:marBottom w:val="0"/>
                  <w:divBdr>
                    <w:top w:val="none" w:sz="0" w:space="0" w:color="auto"/>
                    <w:left w:val="none" w:sz="0" w:space="0" w:color="auto"/>
                    <w:bottom w:val="none" w:sz="0" w:space="0" w:color="auto"/>
                    <w:right w:val="none" w:sz="0" w:space="0" w:color="auto"/>
                  </w:divBdr>
                  <w:divsChild>
                    <w:div w:id="1021324162">
                      <w:marLeft w:val="0"/>
                      <w:marRight w:val="0"/>
                      <w:marTop w:val="0"/>
                      <w:marBottom w:val="300"/>
                      <w:divBdr>
                        <w:top w:val="none" w:sz="0" w:space="0" w:color="auto"/>
                        <w:left w:val="none" w:sz="0" w:space="0" w:color="auto"/>
                        <w:bottom w:val="none" w:sz="0" w:space="0" w:color="auto"/>
                        <w:right w:val="none" w:sz="0" w:space="0" w:color="auto"/>
                      </w:divBdr>
                      <w:divsChild>
                        <w:div w:id="10213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24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496</TotalTime>
  <Pages>2</Pages>
  <Words>669</Words>
  <Characters>3814</Characters>
  <Application>Microsoft Office Outlook</Application>
  <DocSecurity>0</DocSecurity>
  <Lines>0</Lines>
  <Paragraphs>0</Paragraphs>
  <ScaleCrop>false</ScaleCrop>
  <Company>書記局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余教研教科部会のお知らせ</dc:title>
  <dc:subject/>
  <dc:creator>北海道教職員組合後志支部</dc:creator>
  <cp:keywords/>
  <dc:description/>
  <cp:lastModifiedBy>takao</cp:lastModifiedBy>
  <cp:revision>12</cp:revision>
  <cp:lastPrinted>2011-05-11T22:59:00Z</cp:lastPrinted>
  <dcterms:created xsi:type="dcterms:W3CDTF">2011-06-05T09:03:00Z</dcterms:created>
  <dcterms:modified xsi:type="dcterms:W3CDTF">2011-06-06T03:30:00Z</dcterms:modified>
</cp:coreProperties>
</file>